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D9E" w:rsidRDefault="003D6D9E" w:rsidP="000E5616">
      <w:pPr>
        <w:pStyle w:val="BalloonText"/>
        <w:rPr>
          <w:lang w:eastAsia="lt-LT"/>
        </w:rPr>
      </w:pPr>
    </w:p>
    <w:p w:rsidR="003D6D9E" w:rsidRDefault="006B4361">
      <w:pPr>
        <w:tabs>
          <w:tab w:val="left" w:pos="14656"/>
        </w:tabs>
        <w:jc w:val="center"/>
        <w:textAlignment w:val="baseline"/>
      </w:pPr>
      <w:r>
        <w:rPr>
          <w:szCs w:val="24"/>
          <w:lang w:eastAsia="lt-LT"/>
        </w:rPr>
        <w:t>________________</w:t>
      </w:r>
      <w:r>
        <w:rPr>
          <w:szCs w:val="24"/>
          <w:u w:val="single"/>
          <w:lang w:eastAsia="lt-LT"/>
        </w:rPr>
        <w:t>_Šalčininkų lopšelis-darželis ,,Pasaka’’</w:t>
      </w:r>
      <w:r>
        <w:rPr>
          <w:szCs w:val="24"/>
          <w:lang w:eastAsia="lt-LT"/>
        </w:rPr>
        <w:t>___________________________</w:t>
      </w:r>
    </w:p>
    <w:p w:rsidR="003D6D9E" w:rsidRDefault="006B4361">
      <w:pPr>
        <w:tabs>
          <w:tab w:val="left" w:pos="14656"/>
        </w:tabs>
        <w:jc w:val="center"/>
        <w:textAlignment w:val="baseline"/>
        <w:rPr>
          <w:sz w:val="20"/>
          <w:lang w:eastAsia="lt-LT"/>
        </w:rPr>
      </w:pPr>
      <w:r>
        <w:rPr>
          <w:sz w:val="20"/>
          <w:lang w:eastAsia="lt-LT"/>
        </w:rPr>
        <w:t>(švietimo įstaigos pavadinimas)</w:t>
      </w:r>
    </w:p>
    <w:p w:rsidR="003D6D9E" w:rsidRDefault="006B4361">
      <w:pPr>
        <w:tabs>
          <w:tab w:val="left" w:pos="14656"/>
        </w:tabs>
        <w:jc w:val="center"/>
        <w:textAlignment w:val="baseline"/>
      </w:pPr>
      <w:r>
        <w:rPr>
          <w:szCs w:val="24"/>
          <w:lang w:eastAsia="lt-LT"/>
        </w:rPr>
        <w:t>_________________</w:t>
      </w:r>
      <w:r>
        <w:rPr>
          <w:szCs w:val="24"/>
          <w:u w:val="single"/>
          <w:lang w:eastAsia="lt-LT"/>
        </w:rPr>
        <w:t>_Danijelia Bogdevič</w:t>
      </w:r>
      <w:r>
        <w:rPr>
          <w:szCs w:val="24"/>
          <w:lang w:eastAsia="lt-LT"/>
        </w:rPr>
        <w:t>_____________________________________</w:t>
      </w:r>
    </w:p>
    <w:p w:rsidR="003D6D9E" w:rsidRDefault="006B4361">
      <w:pPr>
        <w:jc w:val="center"/>
        <w:textAlignment w:val="baseline"/>
        <w:rPr>
          <w:sz w:val="20"/>
          <w:lang w:eastAsia="lt-LT"/>
        </w:rPr>
      </w:pPr>
      <w:r>
        <w:rPr>
          <w:sz w:val="20"/>
          <w:lang w:eastAsia="lt-LT"/>
        </w:rPr>
        <w:t>(švietimo įstaigos vadovo vardas ir pavardė)</w:t>
      </w:r>
    </w:p>
    <w:p w:rsidR="003D6D9E" w:rsidRDefault="006B4361">
      <w:pPr>
        <w:jc w:val="center"/>
        <w:textAlignment w:val="baseline"/>
        <w:rPr>
          <w:b/>
          <w:szCs w:val="24"/>
          <w:lang w:eastAsia="lt-LT"/>
        </w:rPr>
      </w:pPr>
      <w:r>
        <w:rPr>
          <w:b/>
          <w:szCs w:val="24"/>
          <w:lang w:eastAsia="lt-LT"/>
        </w:rPr>
        <w:t>METŲ VEIKLOS ATASKAITA</w:t>
      </w:r>
    </w:p>
    <w:p w:rsidR="003D6D9E" w:rsidRDefault="003D6D9E">
      <w:pPr>
        <w:jc w:val="center"/>
        <w:textAlignment w:val="baseline"/>
        <w:rPr>
          <w:szCs w:val="24"/>
          <w:lang w:eastAsia="lt-LT"/>
        </w:rPr>
      </w:pPr>
    </w:p>
    <w:p w:rsidR="003D6D9E" w:rsidRDefault="006B4361">
      <w:pPr>
        <w:jc w:val="center"/>
        <w:textAlignment w:val="baseline"/>
      </w:pPr>
      <w:r>
        <w:rPr>
          <w:szCs w:val="24"/>
          <w:lang w:eastAsia="lt-LT"/>
        </w:rPr>
        <w:t>__</w:t>
      </w:r>
      <w:r>
        <w:rPr>
          <w:szCs w:val="24"/>
          <w:u w:val="single"/>
          <w:lang w:eastAsia="lt-LT"/>
        </w:rPr>
        <w:t>2020-01-17__</w:t>
      </w:r>
      <w:r>
        <w:rPr>
          <w:szCs w:val="24"/>
          <w:lang w:eastAsia="lt-LT"/>
        </w:rPr>
        <w:t xml:space="preserve"> Nr. ________ </w:t>
      </w:r>
    </w:p>
    <w:p w:rsidR="003D6D9E" w:rsidRDefault="006B4361">
      <w:pPr>
        <w:jc w:val="center"/>
        <w:textAlignment w:val="baseline"/>
      </w:pPr>
      <w:r>
        <w:rPr>
          <w:sz w:val="20"/>
          <w:lang w:eastAsia="lt-LT"/>
        </w:rPr>
        <w:t>(data)</w:t>
      </w:r>
    </w:p>
    <w:p w:rsidR="003D6D9E" w:rsidRDefault="006B4361">
      <w:pPr>
        <w:tabs>
          <w:tab w:val="left" w:pos="3828"/>
        </w:tabs>
        <w:jc w:val="center"/>
        <w:textAlignment w:val="baseline"/>
      </w:pPr>
      <w:r>
        <w:rPr>
          <w:szCs w:val="24"/>
          <w:lang w:eastAsia="lt-LT"/>
        </w:rPr>
        <w:t>_____</w:t>
      </w:r>
      <w:r>
        <w:rPr>
          <w:szCs w:val="24"/>
          <w:u w:val="single"/>
          <w:lang w:eastAsia="lt-LT"/>
        </w:rPr>
        <w:t>Šalčininkai</w:t>
      </w:r>
      <w:r>
        <w:rPr>
          <w:szCs w:val="24"/>
          <w:lang w:eastAsia="lt-LT"/>
        </w:rPr>
        <w:t>_______</w:t>
      </w:r>
    </w:p>
    <w:p w:rsidR="003D6D9E" w:rsidRDefault="006B4361">
      <w:pPr>
        <w:tabs>
          <w:tab w:val="left" w:pos="3828"/>
        </w:tabs>
        <w:jc w:val="center"/>
        <w:textAlignment w:val="baseline"/>
        <w:rPr>
          <w:sz w:val="20"/>
          <w:lang w:eastAsia="lt-LT"/>
        </w:rPr>
      </w:pPr>
      <w:r>
        <w:rPr>
          <w:sz w:val="20"/>
          <w:lang w:eastAsia="lt-LT"/>
        </w:rPr>
        <w:t>(sudarymo vieta)</w:t>
      </w:r>
    </w:p>
    <w:p w:rsidR="003D6D9E" w:rsidRDefault="003D6D9E">
      <w:pPr>
        <w:jc w:val="center"/>
        <w:textAlignment w:val="baseline"/>
        <w:rPr>
          <w:sz w:val="20"/>
          <w:lang w:eastAsia="lt-LT"/>
        </w:rPr>
      </w:pPr>
    </w:p>
    <w:p w:rsidR="003D6D9E" w:rsidRDefault="006B4361">
      <w:pPr>
        <w:jc w:val="center"/>
        <w:textAlignment w:val="baseline"/>
        <w:rPr>
          <w:b/>
          <w:szCs w:val="24"/>
          <w:lang w:eastAsia="lt-LT"/>
        </w:rPr>
      </w:pPr>
      <w:r>
        <w:rPr>
          <w:b/>
          <w:szCs w:val="24"/>
          <w:lang w:eastAsia="lt-LT"/>
        </w:rPr>
        <w:t>I SKYRIUS</w:t>
      </w:r>
    </w:p>
    <w:p w:rsidR="003D6D9E" w:rsidRDefault="006B4361">
      <w:pPr>
        <w:jc w:val="center"/>
        <w:textAlignment w:val="baseline"/>
        <w:rPr>
          <w:b/>
          <w:szCs w:val="24"/>
          <w:lang w:eastAsia="lt-LT"/>
        </w:rPr>
      </w:pPr>
      <w:r>
        <w:rPr>
          <w:b/>
          <w:szCs w:val="24"/>
          <w:lang w:eastAsia="lt-LT"/>
        </w:rPr>
        <w:t>STRATEGINIO PLANO IR METINIO VEIKLOS PLANO ĮGYVENDINIMAS</w:t>
      </w:r>
    </w:p>
    <w:p w:rsidR="003D6D9E" w:rsidRDefault="003D6D9E">
      <w:pPr>
        <w:jc w:val="center"/>
        <w:textAlignment w:val="baseline"/>
        <w:rPr>
          <w:b/>
          <w:sz w:val="20"/>
          <w:lang w:eastAsia="lt-LT"/>
        </w:rPr>
      </w:pPr>
    </w:p>
    <w:tbl>
      <w:tblPr>
        <w:tblW w:w="9628" w:type="dxa"/>
        <w:tblInd w:w="-30" w:type="dxa"/>
        <w:tblCellMar>
          <w:left w:w="78" w:type="dxa"/>
        </w:tblCellMar>
        <w:tblLook w:val="04A0" w:firstRow="1" w:lastRow="0" w:firstColumn="1" w:lastColumn="0" w:noHBand="0" w:noVBand="1"/>
      </w:tblPr>
      <w:tblGrid>
        <w:gridCol w:w="9628"/>
      </w:tblGrid>
      <w:tr w:rsidR="003D6D9E">
        <w:tc>
          <w:tcPr>
            <w:tcW w:w="9628" w:type="dxa"/>
            <w:tcBorders>
              <w:top w:val="single" w:sz="4" w:space="0" w:color="00000A"/>
              <w:left w:val="single" w:sz="4" w:space="0" w:color="00000A"/>
              <w:bottom w:val="single" w:sz="4" w:space="0" w:color="00000A"/>
              <w:right w:val="single" w:sz="4" w:space="0" w:color="00000A"/>
            </w:tcBorders>
            <w:shd w:val="clear" w:color="auto" w:fill="auto"/>
          </w:tcPr>
          <w:p w:rsidR="003D6D9E" w:rsidRDefault="006B4361">
            <w:pPr>
              <w:jc w:val="center"/>
              <w:textAlignment w:val="baseline"/>
            </w:pPr>
            <w:r>
              <w:rPr>
                <w:sz w:val="20"/>
                <w:lang w:eastAsia="lt-LT"/>
              </w:rPr>
              <w:t>(Trumpai aptariamos švietimo įstaigos strateginio plano ir įstaigos metinio veiklos plano įgyvendinimo kryptys ir pateikiami svariausi rezultatai bei rodikliai)</w:t>
            </w:r>
          </w:p>
          <w:p w:rsidR="003D6D9E" w:rsidRDefault="003D6D9E">
            <w:pPr>
              <w:jc w:val="center"/>
              <w:textAlignment w:val="baseline"/>
              <w:rPr>
                <w:sz w:val="20"/>
                <w:lang w:eastAsia="lt-LT"/>
              </w:rPr>
            </w:pPr>
          </w:p>
          <w:p w:rsidR="003D6D9E" w:rsidRDefault="006B4361">
            <w:pPr>
              <w:jc w:val="both"/>
            </w:pPr>
            <w:r>
              <w:rPr>
                <w:szCs w:val="24"/>
              </w:rPr>
              <w:t xml:space="preserve">     Įgyvendinant Šalčininkų lopšelio – darželio ,,Pasaka’’ 2018-2021 metų strateginio plano tikslus, 2019 m. uždavinius siekėme teikti kokybiškas, šiuolaikiškas švietimo paslaugas. Ugdymo procesas lopšelyje-darželyje organizuojamas ir vykdomas vadovaujantis Šalčininkų lopšelio -  darželio ,,Pasaka’’ ikimokyklinio ugdymo programa ,,Mažais žingsneliais link mokyklos’’ bei bei metų veiklos planu. 2019 m įstaigoje veikė 12 grupių, kuruose buvo ugdomi 185 vaikai. </w:t>
            </w:r>
          </w:p>
          <w:p w:rsidR="003D6D9E" w:rsidRDefault="006B4361">
            <w:pPr>
              <w:jc w:val="both"/>
            </w:pPr>
            <w:r>
              <w:rPr>
                <w:szCs w:val="24"/>
              </w:rPr>
              <w:t xml:space="preserve">Ypatingai daug dėmesio buvo skiriama vaikų gimtosios kalbos bei valstybinės kalbos ugdymui, taikant aktyviuosius, patraukliuosius ugdymo metodus bei šiuolaikines technologijas. </w:t>
            </w:r>
          </w:p>
          <w:p w:rsidR="003D6D9E" w:rsidRDefault="006B4361">
            <w:pPr>
              <w:jc w:val="both"/>
            </w:pPr>
            <w:r>
              <w:rPr>
                <w:szCs w:val="24"/>
              </w:rPr>
              <w:t>Daug dėmesio skirta vaikų sveikatos saugojimui ir stiprinimui. Vaikų valgiaraštis praturtintas sveikatą tausuojančiais patiekalais, vaisiais bei daržovėmis. 5 – 6 m. vaikų grupėse buvo vykdoma prevencinė socialinių ir emocinių įgūdžių programa ,,Zipio draugai’’. Įstaiga įsitraukė  į respublikinio projekto ,Sveikatiada’’ siūlomų įdomių ir naudingų idėjų įgyvendinimą.  Į programą integruota ,,Alkoholio, tabako, ir kitų psichiką veikiančių medžiagų vartojimo prevencijos programa’’.</w:t>
            </w:r>
            <w:r>
              <w:rPr>
                <w:sz w:val="20"/>
                <w:szCs w:val="24"/>
              </w:rPr>
              <w:t xml:space="preserve"> </w:t>
            </w:r>
            <w:r>
              <w:rPr>
                <w:szCs w:val="24"/>
              </w:rPr>
              <w:t xml:space="preserve">2019 m.  įstaigoje įgyvendintas Šalčininkų rajono savivaldybės sveikatos programos projektas ,,Stovykla ,,Pasaka’’. Projekto vykdymui buvo skirta 400 Eur. Už gautą finansavimą įsigijome palapinių, kamuolių, badmintono rinkinių, didelių skečių. Atnaujintos lauko ir vidaus edukacinės erdves. </w:t>
            </w:r>
          </w:p>
          <w:p w:rsidR="003D6D9E" w:rsidRDefault="006B4361">
            <w:pPr>
              <w:jc w:val="both"/>
            </w:pPr>
            <w:r>
              <w:rPr>
                <w:szCs w:val="24"/>
              </w:rPr>
              <w:t xml:space="preserve">Ugdytiniai  dalyvauja tolerancijos ir pilietinėse akcijose, renginiuose. Organizuojamos valstybinės šventės. Ugdomos  Vaikų vertybės ir bendrosios kompetencijos. Ugdytinių tėvai (globėjai, rūpintojai) aktyviai dalyvauja organizuotose įvairiuose įstaigos renginiuose, edukacinėse išvykose, lankosi ugdymo veiklose.  </w:t>
            </w:r>
          </w:p>
        </w:tc>
      </w:tr>
    </w:tbl>
    <w:p w:rsidR="003D6D9E" w:rsidRDefault="003D6D9E">
      <w:pPr>
        <w:jc w:val="center"/>
        <w:textAlignment w:val="baseline"/>
        <w:rPr>
          <w:b/>
          <w:sz w:val="20"/>
          <w:lang w:eastAsia="lt-LT"/>
        </w:rPr>
      </w:pPr>
    </w:p>
    <w:p w:rsidR="003D6D9E" w:rsidRDefault="006B4361">
      <w:pPr>
        <w:jc w:val="center"/>
        <w:textAlignment w:val="baseline"/>
      </w:pPr>
      <w:r>
        <w:rPr>
          <w:sz w:val="20"/>
          <w:lang w:eastAsia="lt-LT"/>
        </w:rPr>
        <w:t>Uždavinių įgyvendinimo rezultatai ir rodikliai</w:t>
      </w:r>
    </w:p>
    <w:tbl>
      <w:tblPr>
        <w:tblW w:w="9645" w:type="dxa"/>
        <w:tblInd w:w="47" w:type="dxa"/>
        <w:tblCellMar>
          <w:top w:w="55" w:type="dxa"/>
          <w:left w:w="45" w:type="dxa"/>
          <w:bottom w:w="55" w:type="dxa"/>
          <w:right w:w="55" w:type="dxa"/>
        </w:tblCellMar>
        <w:tblLook w:val="04A0" w:firstRow="1" w:lastRow="0" w:firstColumn="1" w:lastColumn="0" w:noHBand="0" w:noVBand="1"/>
      </w:tblPr>
      <w:tblGrid>
        <w:gridCol w:w="4822"/>
        <w:gridCol w:w="4823"/>
      </w:tblGrid>
      <w:tr w:rsidR="003D6D9E" w:rsidTr="00FB6692">
        <w:tc>
          <w:tcPr>
            <w:tcW w:w="4822" w:type="dxa"/>
            <w:tcBorders>
              <w:top w:val="single" w:sz="2" w:space="0" w:color="000001"/>
              <w:left w:val="single" w:sz="2" w:space="0" w:color="000001"/>
              <w:bottom w:val="single" w:sz="2" w:space="0" w:color="000001"/>
            </w:tcBorders>
            <w:shd w:val="clear" w:color="auto" w:fill="auto"/>
          </w:tcPr>
          <w:p w:rsidR="003D6D9E" w:rsidRDefault="006B4361">
            <w:pPr>
              <w:pStyle w:val="TableContents"/>
              <w:jc w:val="center"/>
            </w:pPr>
            <w:r>
              <w:t xml:space="preserve">Uždaviniai </w:t>
            </w:r>
          </w:p>
        </w:tc>
        <w:tc>
          <w:tcPr>
            <w:tcW w:w="4823" w:type="dxa"/>
            <w:tcBorders>
              <w:top w:val="single" w:sz="2" w:space="0" w:color="000001"/>
              <w:left w:val="single" w:sz="2" w:space="0" w:color="000001"/>
              <w:bottom w:val="single" w:sz="2" w:space="0" w:color="000001"/>
              <w:right w:val="single" w:sz="2" w:space="0" w:color="000001"/>
            </w:tcBorders>
            <w:shd w:val="clear" w:color="auto" w:fill="auto"/>
          </w:tcPr>
          <w:p w:rsidR="003D6D9E" w:rsidRDefault="006B4361">
            <w:pPr>
              <w:pStyle w:val="TableContents"/>
              <w:jc w:val="center"/>
            </w:pPr>
            <w:r>
              <w:t xml:space="preserve">Rezultatai ir rodikliai </w:t>
            </w:r>
          </w:p>
        </w:tc>
      </w:tr>
      <w:tr w:rsidR="003D6D9E" w:rsidTr="00FB6692">
        <w:tc>
          <w:tcPr>
            <w:tcW w:w="4822" w:type="dxa"/>
            <w:tcBorders>
              <w:top w:val="single" w:sz="2" w:space="0" w:color="000001"/>
              <w:left w:val="single" w:sz="2" w:space="0" w:color="000001"/>
              <w:bottom w:val="single" w:sz="2" w:space="0" w:color="000001"/>
            </w:tcBorders>
            <w:shd w:val="clear" w:color="auto" w:fill="auto"/>
          </w:tcPr>
          <w:p w:rsidR="003D6D9E" w:rsidRPr="000E5616" w:rsidRDefault="004E16E3" w:rsidP="004E16E3">
            <w:pPr>
              <w:pStyle w:val="ListParagraph"/>
              <w:numPr>
                <w:ilvl w:val="0"/>
                <w:numId w:val="1"/>
              </w:numPr>
              <w:jc w:val="both"/>
              <w:rPr>
                <w:lang w:val="lt-LT"/>
              </w:rPr>
            </w:pPr>
            <w:r>
              <w:rPr>
                <w:color w:val="000000"/>
                <w:lang w:val="lt-LT"/>
              </w:rPr>
              <w:t>Vaiko individualių galių ugdymas.</w:t>
            </w:r>
            <w:r w:rsidR="006B4361">
              <w:rPr>
                <w:color w:val="000000"/>
                <w:lang w:val="lt-LT"/>
              </w:rPr>
              <w:t xml:space="preserve"> </w:t>
            </w:r>
          </w:p>
        </w:tc>
        <w:tc>
          <w:tcPr>
            <w:tcW w:w="4823" w:type="dxa"/>
            <w:tcBorders>
              <w:top w:val="single" w:sz="2" w:space="0" w:color="000001"/>
              <w:left w:val="single" w:sz="2" w:space="0" w:color="000001"/>
              <w:bottom w:val="single" w:sz="2" w:space="0" w:color="000001"/>
              <w:right w:val="single" w:sz="2" w:space="0" w:color="000001"/>
            </w:tcBorders>
            <w:shd w:val="clear" w:color="auto" w:fill="auto"/>
          </w:tcPr>
          <w:p w:rsidR="003D6D9E" w:rsidRDefault="006B4361">
            <w:pPr>
              <w:pStyle w:val="TableContents"/>
              <w:jc w:val="both"/>
            </w:pPr>
            <w:r>
              <w:rPr>
                <w:sz w:val="20"/>
              </w:rPr>
              <w:t xml:space="preserve"> Visus metus įstaigoje vyko garsiojo skaitymo akcija ,,Skaitau kas dieną po knygelę vieną’’;</w:t>
            </w:r>
          </w:p>
          <w:p w:rsidR="003D6D9E" w:rsidRDefault="006B4361">
            <w:pPr>
              <w:pStyle w:val="TableContents"/>
              <w:jc w:val="both"/>
            </w:pPr>
            <w:r>
              <w:rPr>
                <w:sz w:val="20"/>
              </w:rPr>
              <w:t xml:space="preserve"> Grupėse įrengtos bibliotekos. </w:t>
            </w:r>
          </w:p>
          <w:p w:rsidR="003D6D9E" w:rsidRDefault="006B4361">
            <w:pPr>
              <w:pStyle w:val="TableContents"/>
              <w:jc w:val="both"/>
              <w:rPr>
                <w:sz w:val="20"/>
              </w:rPr>
            </w:pPr>
            <w:r>
              <w:rPr>
                <w:sz w:val="20"/>
              </w:rPr>
              <w:t xml:space="preserve"> </w:t>
            </w:r>
            <w:r w:rsidR="004E16E3">
              <w:rPr>
                <w:sz w:val="20"/>
              </w:rPr>
              <w:t>Mokytojų tarybos posėdžių metu sistemingai ir nuosekliai analizuojami vaikų pasiekimai, numatomos tobulintinos sritys.</w:t>
            </w:r>
          </w:p>
          <w:p w:rsidR="004E16E3" w:rsidRDefault="004E16E3">
            <w:pPr>
              <w:pStyle w:val="TableContents"/>
              <w:jc w:val="both"/>
              <w:rPr>
                <w:sz w:val="20"/>
              </w:rPr>
            </w:pPr>
            <w:r>
              <w:rPr>
                <w:sz w:val="20"/>
              </w:rPr>
              <w:t>Grupės aprūpintos ugdymo priemonėmis, skatinančiomis vaikus stebėti, tyrinėti, atrasti, daryti išvadas.</w:t>
            </w:r>
          </w:p>
          <w:p w:rsidR="00260EC0" w:rsidRDefault="00260EC0">
            <w:pPr>
              <w:pStyle w:val="TableContents"/>
              <w:jc w:val="both"/>
            </w:pPr>
            <w:r>
              <w:rPr>
                <w:sz w:val="20"/>
              </w:rPr>
              <w:t xml:space="preserve">Aktyviai dalyvauta organizuotose rajono, republikos konkursuose. </w:t>
            </w:r>
          </w:p>
          <w:p w:rsidR="003D6D9E" w:rsidRDefault="006B4361">
            <w:pPr>
              <w:pStyle w:val="TableContents"/>
              <w:jc w:val="both"/>
            </w:pPr>
            <w:r>
              <w:rPr>
                <w:sz w:val="20"/>
              </w:rPr>
              <w:t xml:space="preserve">  </w:t>
            </w:r>
            <w:bookmarkStart w:id="0" w:name="__DdeLink__397_3239930256"/>
            <w:r>
              <w:rPr>
                <w:sz w:val="20"/>
              </w:rPr>
              <w:t xml:space="preserve">Į programą integruota ,,Alkoholio, tabako, ir kitų psichiką veikiančių medžiagų vartojimo prevencijos programa’’. </w:t>
            </w:r>
            <w:bookmarkEnd w:id="0"/>
          </w:p>
          <w:p w:rsidR="003D6D9E" w:rsidRDefault="006B4361">
            <w:pPr>
              <w:jc w:val="both"/>
            </w:pPr>
            <w:r>
              <w:rPr>
                <w:sz w:val="20"/>
              </w:rPr>
              <w:t xml:space="preserve">     </w:t>
            </w:r>
            <w:r>
              <w:rPr>
                <w:sz w:val="20"/>
                <w:szCs w:val="24"/>
              </w:rPr>
              <w:t xml:space="preserve">Pedagogai organizavo atviras veiklas kolegoms, dalijosi  darbo patirtimi, dalyvavo atvirose veiklose ir metodinėse dienose rajono ikimokyklinėse įstaigose. </w:t>
            </w:r>
          </w:p>
          <w:p w:rsidR="003D6D9E" w:rsidRDefault="006B4361">
            <w:pPr>
              <w:jc w:val="both"/>
            </w:pPr>
            <w:r>
              <w:rPr>
                <w:sz w:val="20"/>
                <w:szCs w:val="24"/>
              </w:rPr>
              <w:lastRenderedPageBreak/>
              <w:t xml:space="preserve">   Visose grupėse įrengtas internetinis ryšys, nupirkti 3 nauji kompiuteriai, metodiniam kabinetui nupirkta multimedija ir ekranas, kuriuo gali naudotis pedagogai savo darbe. </w:t>
            </w:r>
          </w:p>
          <w:p w:rsidR="003D6D9E" w:rsidRDefault="006B4361">
            <w:pPr>
              <w:jc w:val="both"/>
              <w:rPr>
                <w:sz w:val="20"/>
                <w:szCs w:val="24"/>
              </w:rPr>
            </w:pPr>
            <w:r>
              <w:rPr>
                <w:sz w:val="20"/>
                <w:szCs w:val="24"/>
              </w:rPr>
              <w:t xml:space="preserve">   Pedagogai savo darbe naudoja IKT technologijas, taiko naujus ugdymo metodus ir formas. </w:t>
            </w:r>
          </w:p>
          <w:p w:rsidR="00BA76EC" w:rsidRDefault="00BA76EC">
            <w:pPr>
              <w:jc w:val="both"/>
            </w:pPr>
            <w:r>
              <w:rPr>
                <w:sz w:val="20"/>
                <w:szCs w:val="24"/>
              </w:rPr>
              <w:t xml:space="preserve"> Nuo lapšelinių grupių vaikai yra mokomi lietuvių kalbos. </w:t>
            </w:r>
          </w:p>
          <w:p w:rsidR="003D6D9E" w:rsidRDefault="006B4361">
            <w:pPr>
              <w:pStyle w:val="TableContents"/>
              <w:jc w:val="both"/>
              <w:rPr>
                <w:sz w:val="20"/>
              </w:rPr>
            </w:pPr>
            <w:r>
              <w:t xml:space="preserve">   </w:t>
            </w:r>
            <w:r>
              <w:rPr>
                <w:sz w:val="20"/>
              </w:rPr>
              <w:t xml:space="preserve"> Vaikų ugdymo(si) pasiekimai ir gebėjimai nuolat aptariami su tėvais (globėjais, rūpintojais).</w:t>
            </w:r>
          </w:p>
          <w:p w:rsidR="00FC5181" w:rsidRDefault="00260EC0" w:rsidP="00FC5181">
            <w:pPr>
              <w:pStyle w:val="TableContents"/>
              <w:jc w:val="both"/>
              <w:rPr>
                <w:sz w:val="20"/>
              </w:rPr>
            </w:pPr>
            <w:r>
              <w:rPr>
                <w:sz w:val="20"/>
              </w:rPr>
              <w:t>Organizuotas ir pravestas rajoninis ikimokyklinių ir priešmokyklinių grupių mažųjų skaitovų konkursas ,,Raktas į vaikystę‘‘</w:t>
            </w:r>
            <w:r w:rsidR="00F62FE8">
              <w:rPr>
                <w:sz w:val="20"/>
              </w:rPr>
              <w:t>.</w:t>
            </w:r>
          </w:p>
          <w:p w:rsidR="00FC5181" w:rsidRDefault="00FC5181" w:rsidP="00FC5181">
            <w:pPr>
              <w:pStyle w:val="TableContents"/>
              <w:jc w:val="both"/>
              <w:rPr>
                <w:sz w:val="20"/>
              </w:rPr>
            </w:pPr>
            <w:r>
              <w:rPr>
                <w:sz w:val="20"/>
              </w:rPr>
              <w:t>Vyresniosios grupės ugdytiniams buvo sudarytos galimybės dalyvauti ,,Meno terapijos‘‘ 5 užsiėmimų cikle.</w:t>
            </w:r>
          </w:p>
          <w:p w:rsidR="00260EC0" w:rsidRDefault="00260EC0">
            <w:pPr>
              <w:pStyle w:val="TableContents"/>
              <w:jc w:val="both"/>
            </w:pPr>
          </w:p>
        </w:tc>
      </w:tr>
      <w:tr w:rsidR="003D6D9E" w:rsidTr="00FB6692">
        <w:tc>
          <w:tcPr>
            <w:tcW w:w="4822" w:type="dxa"/>
            <w:tcBorders>
              <w:top w:val="single" w:sz="2" w:space="0" w:color="000001"/>
              <w:left w:val="single" w:sz="2" w:space="0" w:color="000001"/>
              <w:bottom w:val="single" w:sz="2" w:space="0" w:color="000001"/>
            </w:tcBorders>
            <w:shd w:val="clear" w:color="auto" w:fill="auto"/>
          </w:tcPr>
          <w:p w:rsidR="003D6D9E" w:rsidRDefault="00E24C95" w:rsidP="00E24C95">
            <w:pPr>
              <w:pStyle w:val="ListParagraph"/>
              <w:jc w:val="both"/>
              <w:rPr>
                <w:lang w:val="lt-LT"/>
              </w:rPr>
            </w:pPr>
            <w:r>
              <w:rPr>
                <w:color w:val="000000"/>
                <w:lang w:val="lt-LT"/>
              </w:rPr>
              <w:lastRenderedPageBreak/>
              <w:t>Kurti nuolat besimokančią, bendradarbiaujančią, iniciatyvi bendruomenė.</w:t>
            </w:r>
          </w:p>
        </w:tc>
        <w:tc>
          <w:tcPr>
            <w:tcW w:w="4823" w:type="dxa"/>
            <w:tcBorders>
              <w:top w:val="single" w:sz="2" w:space="0" w:color="000001"/>
              <w:left w:val="single" w:sz="2" w:space="0" w:color="000001"/>
              <w:bottom w:val="single" w:sz="2" w:space="0" w:color="000001"/>
              <w:right w:val="single" w:sz="2" w:space="0" w:color="000001"/>
            </w:tcBorders>
            <w:shd w:val="clear" w:color="auto" w:fill="auto"/>
          </w:tcPr>
          <w:p w:rsidR="00E24C95" w:rsidRDefault="006B4361">
            <w:pPr>
              <w:pStyle w:val="TableContents"/>
              <w:jc w:val="both"/>
              <w:rPr>
                <w:sz w:val="20"/>
              </w:rPr>
            </w:pPr>
            <w:r>
              <w:rPr>
                <w:sz w:val="20"/>
              </w:rPr>
              <w:t xml:space="preserve">Darbuotojams buvo sudarytos sąlygos tobulinti savo kvalifikaciją mokymuose, seminaruose. </w:t>
            </w:r>
          </w:p>
          <w:p w:rsidR="003D6D9E" w:rsidRDefault="006B4361">
            <w:pPr>
              <w:pStyle w:val="TableContents"/>
              <w:jc w:val="both"/>
            </w:pPr>
            <w:r>
              <w:rPr>
                <w:sz w:val="20"/>
              </w:rPr>
              <w:t>Visi darbuotojai, dirbantys tiesiogiai su vaikais, kėlė savo kvalifikaciją.</w:t>
            </w:r>
          </w:p>
          <w:p w:rsidR="00E24C95" w:rsidRDefault="00E24C95">
            <w:pPr>
              <w:pStyle w:val="TableContents"/>
              <w:jc w:val="both"/>
              <w:rPr>
                <w:sz w:val="20"/>
              </w:rPr>
            </w:pPr>
            <w:r>
              <w:rPr>
                <w:sz w:val="20"/>
              </w:rPr>
              <w:t>Mokytojoms buvo sudarytos galimybės dalyvauti ,,Meno terapijos‘‘</w:t>
            </w:r>
            <w:r w:rsidR="00FC5181">
              <w:rPr>
                <w:sz w:val="20"/>
              </w:rPr>
              <w:t xml:space="preserve"> 5</w:t>
            </w:r>
            <w:r>
              <w:rPr>
                <w:sz w:val="20"/>
              </w:rPr>
              <w:t xml:space="preserve"> užsiėmimų cikle.</w:t>
            </w:r>
          </w:p>
          <w:p w:rsidR="00FB6692" w:rsidRDefault="00FB6692">
            <w:pPr>
              <w:pStyle w:val="TableContents"/>
              <w:jc w:val="both"/>
              <w:rPr>
                <w:sz w:val="20"/>
              </w:rPr>
            </w:pPr>
            <w:r>
              <w:rPr>
                <w:sz w:val="20"/>
              </w:rPr>
              <w:t>5 mokytojai dalyvavo po 24 valandas mokymose organizuotus per ,,Fundacja Wilenszczyzna‘‘ - ,,Wzorowy nauczyciel‘‘;</w:t>
            </w:r>
          </w:p>
          <w:p w:rsidR="003D6D9E" w:rsidRDefault="00FB6692" w:rsidP="00FB6692">
            <w:pPr>
              <w:pStyle w:val="TableContents"/>
              <w:jc w:val="both"/>
              <w:rPr>
                <w:sz w:val="20"/>
              </w:rPr>
            </w:pPr>
            <w:r>
              <w:rPr>
                <w:sz w:val="20"/>
              </w:rPr>
              <w:t>3 grupės yra įsitraukusios į tarptautinį projektą ,,Maly mis w swiecie wielkiej literatury‘‘.</w:t>
            </w:r>
          </w:p>
          <w:p w:rsidR="00476965" w:rsidRDefault="00476965" w:rsidP="00FB6692">
            <w:pPr>
              <w:pStyle w:val="TableContents"/>
              <w:jc w:val="both"/>
              <w:rPr>
                <w:sz w:val="20"/>
              </w:rPr>
            </w:pPr>
            <w:r>
              <w:rPr>
                <w:sz w:val="20"/>
              </w:rPr>
              <w:t xml:space="preserve">Vykdomas bendruomenės narių tarpusavio ryšių stiprinimas formalių ir neformalių renginių ir susitikimų metu. </w:t>
            </w:r>
          </w:p>
        </w:tc>
      </w:tr>
      <w:tr w:rsidR="003D6D9E" w:rsidTr="00FB6692">
        <w:tc>
          <w:tcPr>
            <w:tcW w:w="4822" w:type="dxa"/>
            <w:tcBorders>
              <w:top w:val="single" w:sz="2" w:space="0" w:color="000001"/>
              <w:left w:val="single" w:sz="2" w:space="0" w:color="000001"/>
              <w:bottom w:val="single" w:sz="2" w:space="0" w:color="000001"/>
            </w:tcBorders>
            <w:shd w:val="clear" w:color="auto" w:fill="auto"/>
          </w:tcPr>
          <w:p w:rsidR="003D6D9E" w:rsidRDefault="00F62FE8" w:rsidP="00F62FE8">
            <w:pPr>
              <w:pStyle w:val="ListParagraph"/>
              <w:jc w:val="both"/>
              <w:rPr>
                <w:lang w:val="lt-LT"/>
              </w:rPr>
            </w:pPr>
            <w:r>
              <w:rPr>
                <w:color w:val="000000"/>
                <w:szCs w:val="28"/>
                <w:lang w:val="lt-LT"/>
              </w:rPr>
              <w:t>Stiprinti vaiko sveikata, diegiant sveiką mitybą, formuojant sveikos gyvensenos įgūdžius.</w:t>
            </w:r>
            <w:r w:rsidR="006B4361">
              <w:rPr>
                <w:color w:val="000000"/>
                <w:szCs w:val="28"/>
                <w:lang w:val="lt-LT"/>
              </w:rPr>
              <w:t xml:space="preserve"> </w:t>
            </w:r>
          </w:p>
        </w:tc>
        <w:tc>
          <w:tcPr>
            <w:tcW w:w="4823" w:type="dxa"/>
            <w:tcBorders>
              <w:top w:val="single" w:sz="2" w:space="0" w:color="000001"/>
              <w:left w:val="single" w:sz="2" w:space="0" w:color="000001"/>
              <w:bottom w:val="single" w:sz="2" w:space="0" w:color="000001"/>
              <w:right w:val="single" w:sz="2" w:space="0" w:color="000001"/>
            </w:tcBorders>
            <w:shd w:val="clear" w:color="auto" w:fill="auto"/>
          </w:tcPr>
          <w:p w:rsidR="00B13C96" w:rsidRDefault="006B4361">
            <w:pPr>
              <w:pStyle w:val="TableContents"/>
              <w:jc w:val="both"/>
            </w:pPr>
            <w:r>
              <w:rPr>
                <w:color w:val="222222"/>
                <w:sz w:val="20"/>
              </w:rPr>
              <w:t xml:space="preserve">   </w:t>
            </w:r>
            <w:r w:rsidR="00F62FE8">
              <w:t xml:space="preserve">Valgiaraštis suderintas su </w:t>
            </w:r>
            <w:r w:rsidR="00B13C96">
              <w:t>Šalčininkų</w:t>
            </w:r>
            <w:r w:rsidR="00F62FE8">
              <w:t xml:space="preserve"> </w:t>
            </w:r>
            <w:r w:rsidR="00B13C96">
              <w:t xml:space="preserve">valstybinė </w:t>
            </w:r>
            <w:r w:rsidR="00F62FE8">
              <w:t xml:space="preserve">maisto </w:t>
            </w:r>
            <w:r w:rsidR="00B13C96">
              <w:t xml:space="preserve">ir </w:t>
            </w:r>
            <w:r w:rsidR="00F62FE8">
              <w:t>veterinari</w:t>
            </w:r>
            <w:r w:rsidR="00B13C96">
              <w:t>jos</w:t>
            </w:r>
            <w:r w:rsidR="00F62FE8">
              <w:t xml:space="preserve"> tarnyba ir atitinka naujausius teisės aktus, reglamentuojančius sveikos mitybos diegimą ikimokyklinėse įstaigose. </w:t>
            </w:r>
          </w:p>
          <w:p w:rsidR="00B13C96" w:rsidRDefault="00F62FE8">
            <w:pPr>
              <w:pStyle w:val="TableContents"/>
              <w:jc w:val="both"/>
            </w:pPr>
            <w:r>
              <w:t xml:space="preserve">Valgiaraštis patalpintas darželio internetinėje svetainėje. </w:t>
            </w:r>
          </w:p>
          <w:p w:rsidR="00B13C96" w:rsidRDefault="00B13C96">
            <w:pPr>
              <w:pStyle w:val="TableContents"/>
              <w:jc w:val="both"/>
            </w:pPr>
            <w:r>
              <w:t>Formuojant vaikų sveikos mitybos įpročius dalyvauta ES strukturinių fondų organizuojamuose programose ,,Pienas vaikams‘‘, ,,vaisių vartojimo skatinimas‘‘.</w:t>
            </w:r>
          </w:p>
          <w:p w:rsidR="00B13C96" w:rsidRDefault="00B13C96">
            <w:pPr>
              <w:pStyle w:val="TableContents"/>
              <w:jc w:val="both"/>
            </w:pPr>
            <w:r>
              <w:t>Grupėse rengiami ir įgyvendinami sveikatingumo projektai.</w:t>
            </w:r>
          </w:p>
          <w:p w:rsidR="00B13C96" w:rsidRDefault="00B13C96">
            <w:pPr>
              <w:pStyle w:val="TableContents"/>
              <w:jc w:val="both"/>
            </w:pPr>
            <w:r>
              <w:t>Organizuojamos vaikų išvykos į ūkį.</w:t>
            </w:r>
          </w:p>
          <w:p w:rsidR="003D6D9E" w:rsidRDefault="003D6D9E" w:rsidP="00B13C96">
            <w:pPr>
              <w:pStyle w:val="TableContents"/>
              <w:jc w:val="both"/>
              <w:rPr>
                <w:sz w:val="20"/>
              </w:rPr>
            </w:pPr>
          </w:p>
        </w:tc>
      </w:tr>
    </w:tbl>
    <w:p w:rsidR="003D6D9E" w:rsidRDefault="003D6D9E">
      <w:pPr>
        <w:jc w:val="center"/>
        <w:textAlignment w:val="baseline"/>
        <w:rPr>
          <w:sz w:val="20"/>
          <w:lang w:eastAsia="lt-LT"/>
        </w:rPr>
      </w:pPr>
    </w:p>
    <w:p w:rsidR="003D6D9E" w:rsidRDefault="003D6D9E">
      <w:pPr>
        <w:jc w:val="center"/>
        <w:textAlignment w:val="baseline"/>
        <w:rPr>
          <w:sz w:val="20"/>
          <w:lang w:eastAsia="lt-LT"/>
        </w:rPr>
      </w:pPr>
    </w:p>
    <w:p w:rsidR="003D6D9E" w:rsidRDefault="003D6D9E">
      <w:pPr>
        <w:jc w:val="center"/>
        <w:textAlignment w:val="baseline"/>
        <w:rPr>
          <w:b/>
          <w:sz w:val="20"/>
          <w:lang w:eastAsia="lt-LT"/>
        </w:rPr>
      </w:pPr>
    </w:p>
    <w:p w:rsidR="003D6D9E" w:rsidRDefault="006B4361">
      <w:pPr>
        <w:jc w:val="center"/>
        <w:textAlignment w:val="baseline"/>
        <w:rPr>
          <w:b/>
          <w:szCs w:val="24"/>
          <w:lang w:eastAsia="lt-LT"/>
        </w:rPr>
      </w:pPr>
      <w:r>
        <w:rPr>
          <w:b/>
          <w:szCs w:val="24"/>
          <w:lang w:eastAsia="lt-LT"/>
        </w:rPr>
        <w:t>II SKYRIUS</w:t>
      </w:r>
    </w:p>
    <w:p w:rsidR="003D6D9E" w:rsidRDefault="006B4361">
      <w:pPr>
        <w:jc w:val="center"/>
        <w:textAlignment w:val="baseline"/>
        <w:rPr>
          <w:b/>
          <w:szCs w:val="24"/>
          <w:lang w:eastAsia="lt-LT"/>
        </w:rPr>
      </w:pPr>
      <w:r>
        <w:rPr>
          <w:b/>
          <w:szCs w:val="24"/>
          <w:lang w:eastAsia="lt-LT"/>
        </w:rPr>
        <w:t>METŲ VEIKLOS UŽDUOTYS, REZULTATAI IR RODIKLIAI</w:t>
      </w:r>
    </w:p>
    <w:p w:rsidR="003D6D9E" w:rsidRDefault="003D6D9E">
      <w:pPr>
        <w:jc w:val="center"/>
        <w:textAlignment w:val="baseline"/>
        <w:rPr>
          <w:sz w:val="20"/>
          <w:lang w:eastAsia="lt-LT"/>
        </w:rPr>
      </w:pPr>
    </w:p>
    <w:p w:rsidR="003D6D9E" w:rsidRDefault="006B4361">
      <w:pPr>
        <w:tabs>
          <w:tab w:val="left" w:pos="284"/>
        </w:tabs>
        <w:textAlignment w:val="baseline"/>
        <w:rPr>
          <w:b/>
          <w:szCs w:val="24"/>
          <w:lang w:eastAsia="lt-LT"/>
        </w:rPr>
      </w:pPr>
      <w:r>
        <w:rPr>
          <w:b/>
          <w:szCs w:val="24"/>
          <w:lang w:eastAsia="lt-LT"/>
        </w:rPr>
        <w:t>1.</w:t>
      </w:r>
      <w:r>
        <w:rPr>
          <w:b/>
          <w:szCs w:val="24"/>
          <w:lang w:eastAsia="lt-LT"/>
        </w:rPr>
        <w:tab/>
        <w:t>Pagrindiniai praėjusių metų veiklos rezultatai</w:t>
      </w:r>
    </w:p>
    <w:tbl>
      <w:tblPr>
        <w:tblW w:w="9385" w:type="dxa"/>
        <w:tblInd w:w="78" w:type="dxa"/>
        <w:tblCellMar>
          <w:left w:w="78" w:type="dxa"/>
        </w:tblCellMar>
        <w:tblLook w:val="04A0" w:firstRow="1" w:lastRow="0" w:firstColumn="1" w:lastColumn="0" w:noHBand="0" w:noVBand="1"/>
      </w:tblPr>
      <w:tblGrid>
        <w:gridCol w:w="2044"/>
        <w:gridCol w:w="1867"/>
        <w:gridCol w:w="2387"/>
        <w:gridCol w:w="3087"/>
      </w:tblGrid>
      <w:tr w:rsidR="003D6D9E" w:rsidTr="00FB6692">
        <w:tc>
          <w:tcPr>
            <w:tcW w:w="20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6D9E" w:rsidRDefault="006B4361">
            <w:pPr>
              <w:jc w:val="center"/>
              <w:textAlignment w:val="baseline"/>
              <w:rPr>
                <w:szCs w:val="24"/>
                <w:lang w:eastAsia="lt-LT"/>
              </w:rPr>
            </w:pPr>
            <w:r>
              <w:rPr>
                <w:szCs w:val="24"/>
                <w:lang w:eastAsia="lt-LT"/>
              </w:rPr>
              <w:t>Metų užduotys (toliau – užduotys)</w:t>
            </w:r>
          </w:p>
        </w:tc>
        <w:tc>
          <w:tcPr>
            <w:tcW w:w="18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6D9E" w:rsidRDefault="006B4361">
            <w:pPr>
              <w:jc w:val="center"/>
              <w:textAlignment w:val="baseline"/>
              <w:rPr>
                <w:szCs w:val="24"/>
                <w:lang w:eastAsia="lt-LT"/>
              </w:rPr>
            </w:pPr>
            <w:r>
              <w:rPr>
                <w:szCs w:val="24"/>
                <w:lang w:eastAsia="lt-LT"/>
              </w:rPr>
              <w:t>Siektini rezultatai</w:t>
            </w:r>
          </w:p>
        </w:tc>
        <w:tc>
          <w:tcPr>
            <w:tcW w:w="238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6D9E" w:rsidRDefault="006B4361">
            <w:pPr>
              <w:jc w:val="center"/>
              <w:textAlignment w:val="baseline"/>
              <w:rPr>
                <w:szCs w:val="24"/>
                <w:lang w:eastAsia="lt-LT"/>
              </w:rPr>
            </w:pPr>
            <w:r>
              <w:rPr>
                <w:szCs w:val="24"/>
                <w:lang w:eastAsia="lt-LT"/>
              </w:rPr>
              <w:t>Rezultatų vertinimo rodikliai (kuriais vadovaujantis vertinama, ar nustatytos užduotys įvykdytos)</w:t>
            </w:r>
          </w:p>
        </w:tc>
        <w:tc>
          <w:tcPr>
            <w:tcW w:w="3087"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6D9E" w:rsidRDefault="006B4361">
            <w:pPr>
              <w:jc w:val="center"/>
              <w:textAlignment w:val="baseline"/>
              <w:rPr>
                <w:szCs w:val="24"/>
                <w:lang w:eastAsia="lt-LT"/>
              </w:rPr>
            </w:pPr>
            <w:r>
              <w:rPr>
                <w:szCs w:val="24"/>
                <w:lang w:eastAsia="lt-LT"/>
              </w:rPr>
              <w:t>Pasiekti rezultatai ir jų rodikliai</w:t>
            </w:r>
          </w:p>
        </w:tc>
      </w:tr>
      <w:tr w:rsidR="00FB6692" w:rsidTr="00FB6692">
        <w:tc>
          <w:tcPr>
            <w:tcW w:w="2044" w:type="dxa"/>
            <w:tcBorders>
              <w:top w:val="single" w:sz="4" w:space="0" w:color="00000A"/>
              <w:left w:val="single" w:sz="4" w:space="0" w:color="00000A"/>
              <w:bottom w:val="single" w:sz="4" w:space="0" w:color="00000A"/>
              <w:right w:val="single" w:sz="4" w:space="0" w:color="00000A"/>
            </w:tcBorders>
            <w:shd w:val="clear" w:color="auto" w:fill="auto"/>
          </w:tcPr>
          <w:p w:rsidR="00FB6692" w:rsidRDefault="00FB6692" w:rsidP="003E130E">
            <w:pPr>
              <w:textAlignment w:val="baseline"/>
              <w:rPr>
                <w:sz w:val="20"/>
                <w:lang w:eastAsia="lt-LT"/>
              </w:rPr>
            </w:pPr>
            <w:r>
              <w:rPr>
                <w:sz w:val="20"/>
                <w:lang w:eastAsia="lt-LT"/>
              </w:rPr>
              <w:t>1.1. Gerinti ugdymo aplinkų sąlygas.</w:t>
            </w:r>
          </w:p>
        </w:tc>
        <w:tc>
          <w:tcPr>
            <w:tcW w:w="1867" w:type="dxa"/>
            <w:tcBorders>
              <w:top w:val="single" w:sz="4" w:space="0" w:color="00000A"/>
              <w:left w:val="single" w:sz="4" w:space="0" w:color="00000A"/>
              <w:bottom w:val="single" w:sz="4" w:space="0" w:color="00000A"/>
              <w:right w:val="single" w:sz="4" w:space="0" w:color="00000A"/>
            </w:tcBorders>
            <w:shd w:val="clear" w:color="auto" w:fill="auto"/>
          </w:tcPr>
          <w:p w:rsidR="00FB6692" w:rsidRDefault="00FB6692" w:rsidP="003E130E">
            <w:pPr>
              <w:jc w:val="center"/>
              <w:textAlignment w:val="baseline"/>
              <w:rPr>
                <w:sz w:val="20"/>
                <w:lang w:eastAsia="lt-LT"/>
              </w:rPr>
            </w:pPr>
            <w:r>
              <w:rPr>
                <w:sz w:val="20"/>
                <w:lang w:eastAsia="lt-LT"/>
              </w:rPr>
              <w:t>Sukurtos ir modernizuotos vidaus ir lauko edukacinės erdvės.</w:t>
            </w:r>
          </w:p>
        </w:tc>
        <w:tc>
          <w:tcPr>
            <w:tcW w:w="2387" w:type="dxa"/>
            <w:tcBorders>
              <w:top w:val="single" w:sz="4" w:space="0" w:color="00000A"/>
              <w:left w:val="single" w:sz="4" w:space="0" w:color="00000A"/>
              <w:bottom w:val="single" w:sz="4" w:space="0" w:color="00000A"/>
              <w:right w:val="single" w:sz="4" w:space="0" w:color="00000A"/>
            </w:tcBorders>
            <w:shd w:val="clear" w:color="auto" w:fill="auto"/>
          </w:tcPr>
          <w:p w:rsidR="00FB6692" w:rsidRDefault="00FB6692" w:rsidP="000B4B48">
            <w:pPr>
              <w:textAlignment w:val="baseline"/>
              <w:rPr>
                <w:sz w:val="20"/>
                <w:lang w:eastAsia="lt-LT"/>
              </w:rPr>
            </w:pPr>
            <w:r>
              <w:rPr>
                <w:sz w:val="20"/>
                <w:lang w:eastAsia="lt-LT"/>
              </w:rPr>
              <w:t>1. Atnaujintos lopšelinių grupių edukacinės erdvės pagal HN.</w:t>
            </w:r>
          </w:p>
          <w:p w:rsidR="00FB6692" w:rsidRDefault="000B4B48" w:rsidP="003E130E">
            <w:pPr>
              <w:jc w:val="center"/>
              <w:textAlignment w:val="baseline"/>
              <w:rPr>
                <w:sz w:val="20"/>
                <w:lang w:eastAsia="lt-LT"/>
              </w:rPr>
            </w:pPr>
            <w:r>
              <w:rPr>
                <w:sz w:val="20"/>
                <w:lang w:eastAsia="lt-LT"/>
              </w:rPr>
              <w:t>2</w:t>
            </w:r>
            <w:r w:rsidR="00FB6692">
              <w:rPr>
                <w:sz w:val="20"/>
                <w:lang w:eastAsia="lt-LT"/>
              </w:rPr>
              <w:t xml:space="preserve">. Įsigyta naujų edukacinių priemonių, žaislų, knygų vaikams. </w:t>
            </w:r>
          </w:p>
        </w:tc>
        <w:tc>
          <w:tcPr>
            <w:tcW w:w="3087"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6692" w:rsidRDefault="005F266D">
            <w:pPr>
              <w:textAlignment w:val="baseline"/>
              <w:rPr>
                <w:sz w:val="20"/>
                <w:lang w:eastAsia="lt-LT"/>
              </w:rPr>
            </w:pPr>
            <w:r>
              <w:rPr>
                <w:sz w:val="20"/>
                <w:lang w:eastAsia="lt-LT"/>
              </w:rPr>
              <w:t>* Atliktas lopšelinės grupės remontas, išlygintos, nudažytos sienos, pakeistas apšvietimas.</w:t>
            </w:r>
          </w:p>
          <w:p w:rsidR="005F266D" w:rsidRDefault="005F266D">
            <w:pPr>
              <w:textAlignment w:val="baseline"/>
              <w:rPr>
                <w:sz w:val="20"/>
                <w:lang w:eastAsia="lt-LT"/>
              </w:rPr>
            </w:pPr>
            <w:r>
              <w:rPr>
                <w:sz w:val="20"/>
                <w:lang w:eastAsia="lt-LT"/>
              </w:rPr>
              <w:t xml:space="preserve">* </w:t>
            </w:r>
            <w:r w:rsidR="00BA76EC">
              <w:rPr>
                <w:sz w:val="20"/>
                <w:lang w:eastAsia="lt-LT"/>
              </w:rPr>
              <w:t xml:space="preserve">Grupės papildytos ugdomosiomis priemonėmis, knygomis, žaislais. </w:t>
            </w:r>
          </w:p>
          <w:p w:rsidR="00BA76EC" w:rsidRDefault="00BA76EC">
            <w:pPr>
              <w:textAlignment w:val="baseline"/>
              <w:rPr>
                <w:sz w:val="20"/>
                <w:lang w:eastAsia="lt-LT"/>
              </w:rPr>
            </w:pPr>
            <w:r>
              <w:rPr>
                <w:sz w:val="20"/>
                <w:lang w:eastAsia="lt-LT"/>
              </w:rPr>
              <w:t xml:space="preserve">* ugdymo turinio įgyvendinimui naudojamos IT. </w:t>
            </w:r>
          </w:p>
          <w:p w:rsidR="00BA76EC" w:rsidRDefault="00BA76EC">
            <w:pPr>
              <w:textAlignment w:val="baseline"/>
              <w:rPr>
                <w:sz w:val="20"/>
                <w:lang w:eastAsia="lt-LT"/>
              </w:rPr>
            </w:pPr>
            <w:r>
              <w:rPr>
                <w:sz w:val="20"/>
                <w:lang w:eastAsia="lt-LT"/>
              </w:rPr>
              <w:t xml:space="preserve">* Įsigyti 5 nauji nešiojamieji kompiuteriai. </w:t>
            </w:r>
          </w:p>
          <w:p w:rsidR="003E2925" w:rsidRDefault="003E2925">
            <w:pPr>
              <w:textAlignment w:val="baseline"/>
              <w:rPr>
                <w:sz w:val="20"/>
                <w:lang w:eastAsia="lt-LT"/>
              </w:rPr>
            </w:pPr>
            <w:r>
              <w:rPr>
                <w:sz w:val="20"/>
                <w:lang w:eastAsia="lt-LT"/>
              </w:rPr>
              <w:t xml:space="preserve">* Į grupės įsigyta 50 čiužinukų, 21 anklodę, 65 pagalvės, 30 rankšluosčių. </w:t>
            </w:r>
          </w:p>
        </w:tc>
      </w:tr>
      <w:tr w:rsidR="00FB6692" w:rsidTr="00B95AD9">
        <w:tc>
          <w:tcPr>
            <w:tcW w:w="2044" w:type="dxa"/>
            <w:tcBorders>
              <w:top w:val="single" w:sz="4" w:space="0" w:color="00000A"/>
              <w:left w:val="single" w:sz="4" w:space="0" w:color="00000A"/>
              <w:bottom w:val="single" w:sz="4" w:space="0" w:color="00000A"/>
              <w:right w:val="single" w:sz="4" w:space="0" w:color="00000A"/>
            </w:tcBorders>
            <w:shd w:val="clear" w:color="auto" w:fill="auto"/>
          </w:tcPr>
          <w:p w:rsidR="00FB6692" w:rsidRDefault="00FB6692" w:rsidP="003E130E">
            <w:pPr>
              <w:textAlignment w:val="baseline"/>
              <w:rPr>
                <w:sz w:val="20"/>
                <w:lang w:eastAsia="lt-LT"/>
              </w:rPr>
            </w:pPr>
            <w:r>
              <w:rPr>
                <w:sz w:val="20"/>
                <w:lang w:eastAsia="lt-LT"/>
              </w:rPr>
              <w:t>1.2. Atlikti lauko aikštelių renovacijos darbus, plėtoti lauko edukacines erdves.</w:t>
            </w:r>
          </w:p>
        </w:tc>
        <w:tc>
          <w:tcPr>
            <w:tcW w:w="1867" w:type="dxa"/>
            <w:tcBorders>
              <w:top w:val="single" w:sz="4" w:space="0" w:color="00000A"/>
              <w:left w:val="single" w:sz="4" w:space="0" w:color="00000A"/>
              <w:bottom w:val="single" w:sz="4" w:space="0" w:color="00000A"/>
              <w:right w:val="single" w:sz="4" w:space="0" w:color="00000A"/>
            </w:tcBorders>
            <w:shd w:val="clear" w:color="auto" w:fill="auto"/>
          </w:tcPr>
          <w:p w:rsidR="00FB6692" w:rsidRDefault="00FB6692" w:rsidP="003E130E">
            <w:pPr>
              <w:jc w:val="center"/>
              <w:textAlignment w:val="baseline"/>
            </w:pPr>
            <w:r>
              <w:rPr>
                <w:sz w:val="20"/>
                <w:lang w:eastAsia="lt-LT"/>
              </w:rPr>
              <w:t>Įgyvendinamos HN</w:t>
            </w:r>
          </w:p>
        </w:tc>
        <w:tc>
          <w:tcPr>
            <w:tcW w:w="2387" w:type="dxa"/>
            <w:tcBorders>
              <w:top w:val="single" w:sz="4" w:space="0" w:color="00000A"/>
              <w:left w:val="single" w:sz="4" w:space="0" w:color="00000A"/>
              <w:bottom w:val="single" w:sz="4" w:space="0" w:color="00000A"/>
              <w:right w:val="single" w:sz="4" w:space="0" w:color="00000A"/>
            </w:tcBorders>
            <w:shd w:val="clear" w:color="auto" w:fill="auto"/>
          </w:tcPr>
          <w:p w:rsidR="00FB6692" w:rsidRDefault="00FB6692" w:rsidP="005F266D">
            <w:pPr>
              <w:textAlignment w:val="baseline"/>
              <w:rPr>
                <w:sz w:val="20"/>
                <w:lang w:eastAsia="lt-LT"/>
              </w:rPr>
            </w:pPr>
            <w:r>
              <w:rPr>
                <w:sz w:val="20"/>
                <w:lang w:eastAsia="lt-LT"/>
              </w:rPr>
              <w:t>1. Pagal techninius reikalavimus renovuoti ir atnaujinti vaikų žaidimų aikštelių įrenginius.</w:t>
            </w:r>
          </w:p>
          <w:p w:rsidR="00FB6692" w:rsidRDefault="00FB6692" w:rsidP="005F266D">
            <w:pPr>
              <w:textAlignment w:val="baseline"/>
              <w:rPr>
                <w:sz w:val="20"/>
                <w:lang w:eastAsia="lt-LT"/>
              </w:rPr>
            </w:pPr>
            <w:r>
              <w:rPr>
                <w:sz w:val="20"/>
                <w:lang w:eastAsia="lt-LT"/>
              </w:rPr>
              <w:t>2. Pastatytas supamasis tiltas vaikams.</w:t>
            </w:r>
          </w:p>
        </w:tc>
        <w:tc>
          <w:tcPr>
            <w:tcW w:w="3087" w:type="dxa"/>
            <w:tcBorders>
              <w:top w:val="single" w:sz="4" w:space="0" w:color="00000A"/>
              <w:left w:val="single" w:sz="4" w:space="0" w:color="00000A"/>
              <w:bottom w:val="single" w:sz="4" w:space="0" w:color="00000A"/>
              <w:right w:val="single" w:sz="4" w:space="0" w:color="00000A"/>
            </w:tcBorders>
            <w:shd w:val="clear" w:color="auto" w:fill="auto"/>
            <w:vAlign w:val="center"/>
          </w:tcPr>
          <w:p w:rsidR="00BA76EC" w:rsidRDefault="00BA76EC">
            <w:pPr>
              <w:textAlignment w:val="baseline"/>
              <w:rPr>
                <w:sz w:val="20"/>
                <w:lang w:eastAsia="lt-LT"/>
              </w:rPr>
            </w:pPr>
            <w:r>
              <w:rPr>
                <w:sz w:val="20"/>
                <w:lang w:eastAsia="lt-LT"/>
              </w:rPr>
              <w:t>* Sukurtas ir patvirtintas ,,Šalčininkų lopšelio-darželio ,,Pasaka‘‘ vaikų žaidimų aikštelės kontrolės planas</w:t>
            </w:r>
            <w:r w:rsidR="003E2925">
              <w:rPr>
                <w:sz w:val="20"/>
                <w:lang w:eastAsia="lt-LT"/>
              </w:rPr>
              <w:t>‘‘</w:t>
            </w:r>
            <w:r>
              <w:rPr>
                <w:sz w:val="20"/>
                <w:lang w:eastAsia="lt-LT"/>
              </w:rPr>
              <w:t>;</w:t>
            </w:r>
          </w:p>
          <w:p w:rsidR="00FB6692" w:rsidRDefault="00BA76EC">
            <w:pPr>
              <w:textAlignment w:val="baseline"/>
              <w:rPr>
                <w:sz w:val="20"/>
                <w:lang w:eastAsia="lt-LT"/>
              </w:rPr>
            </w:pPr>
            <w:r>
              <w:rPr>
                <w:sz w:val="20"/>
                <w:lang w:eastAsia="lt-LT"/>
              </w:rPr>
              <w:t>*</w:t>
            </w:r>
            <w:r w:rsidR="003E2925">
              <w:rPr>
                <w:sz w:val="20"/>
                <w:lang w:eastAsia="lt-LT"/>
              </w:rPr>
              <w:t>P</w:t>
            </w:r>
            <w:r>
              <w:rPr>
                <w:sz w:val="20"/>
                <w:lang w:eastAsia="lt-LT"/>
              </w:rPr>
              <w:t>askirtas žmogus, atsakingas už inventoriaus priežiūrą ir kontrolę.</w:t>
            </w:r>
          </w:p>
          <w:p w:rsidR="003E2925" w:rsidRDefault="003E2925">
            <w:pPr>
              <w:textAlignment w:val="baseline"/>
              <w:rPr>
                <w:sz w:val="20"/>
                <w:lang w:eastAsia="lt-LT"/>
              </w:rPr>
            </w:pPr>
            <w:r>
              <w:rPr>
                <w:sz w:val="20"/>
                <w:lang w:eastAsia="lt-LT"/>
              </w:rPr>
              <w:t>* Į vaikų žaidimų aikštelės įsigytą:</w:t>
            </w:r>
          </w:p>
          <w:p w:rsidR="003E2925" w:rsidRDefault="00076E8E">
            <w:pPr>
              <w:textAlignment w:val="baseline"/>
              <w:rPr>
                <w:sz w:val="20"/>
                <w:lang w:eastAsia="lt-LT"/>
              </w:rPr>
            </w:pPr>
            <w:r>
              <w:rPr>
                <w:sz w:val="20"/>
                <w:lang w:eastAsia="lt-LT"/>
              </w:rPr>
              <w:t>- 5 nameliai – pavesinės;</w:t>
            </w:r>
          </w:p>
          <w:p w:rsidR="00076E8E" w:rsidRDefault="00076E8E">
            <w:pPr>
              <w:textAlignment w:val="baseline"/>
              <w:rPr>
                <w:sz w:val="20"/>
                <w:lang w:eastAsia="lt-LT"/>
              </w:rPr>
            </w:pPr>
            <w:r>
              <w:rPr>
                <w:sz w:val="20"/>
                <w:lang w:eastAsia="lt-LT"/>
              </w:rPr>
              <w:t>- staliukas su taburetėmis ,,Musmirė‘‘;</w:t>
            </w:r>
          </w:p>
          <w:p w:rsidR="00BA76EC" w:rsidRDefault="00076E8E">
            <w:pPr>
              <w:textAlignment w:val="baseline"/>
              <w:rPr>
                <w:sz w:val="20"/>
                <w:lang w:eastAsia="lt-LT"/>
              </w:rPr>
            </w:pPr>
            <w:r>
              <w:rPr>
                <w:sz w:val="20"/>
                <w:lang w:eastAsia="lt-LT"/>
              </w:rPr>
              <w:t>- spiruoklinę supinę.</w:t>
            </w:r>
          </w:p>
        </w:tc>
      </w:tr>
      <w:tr w:rsidR="00FB6692" w:rsidTr="00433E01">
        <w:tc>
          <w:tcPr>
            <w:tcW w:w="2044" w:type="dxa"/>
            <w:tcBorders>
              <w:top w:val="single" w:sz="4" w:space="0" w:color="00000A"/>
              <w:left w:val="single" w:sz="4" w:space="0" w:color="00000A"/>
              <w:bottom w:val="single" w:sz="4" w:space="0" w:color="00000A"/>
              <w:right w:val="single" w:sz="4" w:space="0" w:color="00000A"/>
            </w:tcBorders>
            <w:shd w:val="clear" w:color="auto" w:fill="auto"/>
          </w:tcPr>
          <w:p w:rsidR="00FB6692" w:rsidRDefault="00FB6692" w:rsidP="003E130E">
            <w:pPr>
              <w:textAlignment w:val="baseline"/>
              <w:rPr>
                <w:sz w:val="20"/>
                <w:lang w:eastAsia="lt-LT"/>
              </w:rPr>
            </w:pPr>
            <w:r>
              <w:rPr>
                <w:sz w:val="20"/>
                <w:lang w:eastAsia="lt-LT"/>
              </w:rPr>
              <w:t xml:space="preserve">1.3. Tobulinti profesinę ir vadybinę kompetenciją. </w:t>
            </w:r>
          </w:p>
        </w:tc>
        <w:tc>
          <w:tcPr>
            <w:tcW w:w="1867" w:type="dxa"/>
            <w:tcBorders>
              <w:top w:val="single" w:sz="4" w:space="0" w:color="00000A"/>
              <w:left w:val="single" w:sz="4" w:space="0" w:color="00000A"/>
              <w:bottom w:val="single" w:sz="4" w:space="0" w:color="00000A"/>
              <w:right w:val="single" w:sz="4" w:space="0" w:color="00000A"/>
            </w:tcBorders>
            <w:shd w:val="clear" w:color="auto" w:fill="auto"/>
          </w:tcPr>
          <w:p w:rsidR="00FB6692" w:rsidRDefault="00FB6692" w:rsidP="003E130E">
            <w:pPr>
              <w:jc w:val="center"/>
              <w:textAlignment w:val="baseline"/>
              <w:rPr>
                <w:sz w:val="20"/>
                <w:lang w:eastAsia="lt-LT"/>
              </w:rPr>
            </w:pPr>
            <w:r>
              <w:rPr>
                <w:sz w:val="20"/>
                <w:lang w:eastAsia="lt-LT"/>
              </w:rPr>
              <w:t>Sėkminga lopšelio-darželio ,,Pasaka‘‘ veikla, įstaigoje efektyvesnis valdymo lygis ir strateginių tikslų numatymas.</w:t>
            </w:r>
          </w:p>
        </w:tc>
        <w:tc>
          <w:tcPr>
            <w:tcW w:w="2387" w:type="dxa"/>
            <w:tcBorders>
              <w:top w:val="single" w:sz="4" w:space="0" w:color="00000A"/>
              <w:left w:val="single" w:sz="4" w:space="0" w:color="00000A"/>
              <w:bottom w:val="single" w:sz="4" w:space="0" w:color="00000A"/>
              <w:right w:val="single" w:sz="4" w:space="0" w:color="00000A"/>
            </w:tcBorders>
            <w:shd w:val="clear" w:color="auto" w:fill="auto"/>
          </w:tcPr>
          <w:p w:rsidR="00FB6692" w:rsidRDefault="00FB6692" w:rsidP="005F266D">
            <w:pPr>
              <w:textAlignment w:val="baseline"/>
              <w:rPr>
                <w:sz w:val="20"/>
                <w:lang w:eastAsia="lt-LT"/>
              </w:rPr>
            </w:pPr>
            <w:r>
              <w:rPr>
                <w:sz w:val="20"/>
                <w:lang w:eastAsia="lt-LT"/>
              </w:rPr>
              <w:t>1. 100 proc. mokytojų dalyvavo kvalifikacijos tobulinimo renginiuose ne mažiau kaip 2 kartus.</w:t>
            </w:r>
          </w:p>
          <w:p w:rsidR="00FB6692" w:rsidRDefault="00FB6692" w:rsidP="003E130E">
            <w:pPr>
              <w:jc w:val="center"/>
              <w:textAlignment w:val="baseline"/>
              <w:rPr>
                <w:sz w:val="20"/>
                <w:lang w:eastAsia="lt-LT"/>
              </w:rPr>
            </w:pPr>
            <w:r>
              <w:rPr>
                <w:sz w:val="20"/>
                <w:lang w:eastAsia="lt-LT"/>
              </w:rPr>
              <w:t xml:space="preserve">2. administracijai dalyvauti vadovų seminaruose ugdymo įstaigos veiklos klausimais. </w:t>
            </w:r>
          </w:p>
        </w:tc>
        <w:tc>
          <w:tcPr>
            <w:tcW w:w="3087" w:type="dxa"/>
            <w:tcBorders>
              <w:top w:val="single" w:sz="4" w:space="0" w:color="00000A"/>
              <w:left w:val="single" w:sz="4" w:space="0" w:color="00000A"/>
              <w:bottom w:val="single" w:sz="4" w:space="0" w:color="00000A"/>
              <w:right w:val="single" w:sz="4" w:space="0" w:color="00000A"/>
            </w:tcBorders>
            <w:shd w:val="clear" w:color="auto" w:fill="auto"/>
            <w:vAlign w:val="center"/>
          </w:tcPr>
          <w:p w:rsidR="00FB6692" w:rsidRDefault="00076E8E">
            <w:pPr>
              <w:textAlignment w:val="baseline"/>
              <w:rPr>
                <w:sz w:val="20"/>
                <w:lang w:eastAsia="lt-LT"/>
              </w:rPr>
            </w:pPr>
            <w:r>
              <w:rPr>
                <w:sz w:val="20"/>
                <w:lang w:eastAsia="lt-LT"/>
              </w:rPr>
              <w:t>*100 procentų mokytojų dalyvavo kvalifikacijos tobulinimo renginiuose ne mažiau kaip 2 kartus</w:t>
            </w:r>
            <w:r w:rsidR="00FB6692">
              <w:rPr>
                <w:sz w:val="20"/>
                <w:lang w:eastAsia="lt-LT"/>
              </w:rPr>
              <w:t>;</w:t>
            </w:r>
          </w:p>
          <w:p w:rsidR="00076E8E" w:rsidRDefault="009F62B6" w:rsidP="00076E8E">
            <w:pPr>
              <w:pStyle w:val="TableContents"/>
              <w:jc w:val="both"/>
              <w:rPr>
                <w:sz w:val="20"/>
              </w:rPr>
            </w:pPr>
            <w:r>
              <w:rPr>
                <w:sz w:val="20"/>
              </w:rPr>
              <w:t>Mokytojos</w:t>
            </w:r>
            <w:r w:rsidR="00076E8E">
              <w:rPr>
                <w:sz w:val="20"/>
              </w:rPr>
              <w:t xml:space="preserve"> – </w:t>
            </w:r>
            <w:r>
              <w:rPr>
                <w:sz w:val="20"/>
              </w:rPr>
              <w:t xml:space="preserve">699 </w:t>
            </w:r>
            <w:r w:rsidR="00076E8E">
              <w:rPr>
                <w:sz w:val="20"/>
              </w:rPr>
              <w:t>val.</w:t>
            </w:r>
            <w:r>
              <w:rPr>
                <w:sz w:val="20"/>
              </w:rPr>
              <w:t xml:space="preserve"> </w:t>
            </w:r>
            <w:r w:rsidR="00076E8E">
              <w:rPr>
                <w:sz w:val="20"/>
              </w:rPr>
              <w:t xml:space="preserve"> </w:t>
            </w:r>
          </w:p>
          <w:p w:rsidR="00076E8E" w:rsidRDefault="00076E8E" w:rsidP="00076E8E">
            <w:pPr>
              <w:pStyle w:val="TableContents"/>
              <w:jc w:val="both"/>
              <w:rPr>
                <w:sz w:val="20"/>
              </w:rPr>
            </w:pPr>
            <w:r>
              <w:rPr>
                <w:sz w:val="20"/>
              </w:rPr>
              <w:t>Administracija – 1</w:t>
            </w:r>
            <w:r w:rsidR="009F62B6">
              <w:rPr>
                <w:sz w:val="20"/>
              </w:rPr>
              <w:t>04</w:t>
            </w:r>
            <w:r>
              <w:rPr>
                <w:sz w:val="20"/>
              </w:rPr>
              <w:t xml:space="preserve"> val. </w:t>
            </w:r>
          </w:p>
          <w:p w:rsidR="00FB6692" w:rsidRDefault="009F62B6">
            <w:pPr>
              <w:textAlignment w:val="baseline"/>
            </w:pPr>
            <w:r>
              <w:t>*</w:t>
            </w:r>
            <w:r w:rsidRPr="009F62B6">
              <w:rPr>
                <w:sz w:val="20"/>
              </w:rPr>
              <w:t>Medodinės grupės posėdžiuose dalijosi įgytomis žiniomis išklausytų seminarų, kursų.</w:t>
            </w:r>
          </w:p>
        </w:tc>
      </w:tr>
    </w:tbl>
    <w:p w:rsidR="003D6D9E" w:rsidRDefault="003D6D9E">
      <w:pPr>
        <w:jc w:val="center"/>
        <w:textAlignment w:val="baseline"/>
        <w:rPr>
          <w:sz w:val="20"/>
          <w:lang w:eastAsia="lt-LT"/>
        </w:rPr>
      </w:pPr>
    </w:p>
    <w:p w:rsidR="003D6D9E" w:rsidRDefault="006B4361">
      <w:pPr>
        <w:tabs>
          <w:tab w:val="left" w:pos="284"/>
        </w:tabs>
        <w:textAlignment w:val="baseline"/>
        <w:rPr>
          <w:b/>
          <w:szCs w:val="24"/>
          <w:lang w:eastAsia="lt-LT"/>
        </w:rPr>
      </w:pPr>
      <w:r>
        <w:rPr>
          <w:b/>
          <w:szCs w:val="24"/>
          <w:lang w:eastAsia="lt-LT"/>
        </w:rPr>
        <w:t>2.</w:t>
      </w:r>
      <w:r>
        <w:rPr>
          <w:b/>
          <w:szCs w:val="24"/>
          <w:lang w:eastAsia="lt-LT"/>
        </w:rPr>
        <w:tab/>
        <w:t>Užduotys, neįvykdytos ar įvykdytos iš dalies dėl numatytų rizikų (jei tokių buvo)</w:t>
      </w:r>
    </w:p>
    <w:tbl>
      <w:tblPr>
        <w:tblW w:w="9385" w:type="dxa"/>
        <w:tblInd w:w="78" w:type="dxa"/>
        <w:tblCellMar>
          <w:left w:w="78" w:type="dxa"/>
        </w:tblCellMar>
        <w:tblLook w:val="04A0" w:firstRow="1" w:lastRow="0" w:firstColumn="1" w:lastColumn="0" w:noHBand="0" w:noVBand="1"/>
      </w:tblPr>
      <w:tblGrid>
        <w:gridCol w:w="4423"/>
        <w:gridCol w:w="4962"/>
      </w:tblGrid>
      <w:tr w:rsidR="003D6D9E">
        <w:tc>
          <w:tcPr>
            <w:tcW w:w="44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6D9E" w:rsidRDefault="006B4361">
            <w:pPr>
              <w:jc w:val="center"/>
              <w:textAlignment w:val="baseline"/>
              <w:rPr>
                <w:szCs w:val="24"/>
                <w:lang w:eastAsia="lt-LT"/>
              </w:rPr>
            </w:pPr>
            <w:r>
              <w:rPr>
                <w:szCs w:val="24"/>
                <w:lang w:eastAsia="lt-LT"/>
              </w:rPr>
              <w:t>Užduotys</w:t>
            </w:r>
          </w:p>
        </w:tc>
        <w:tc>
          <w:tcPr>
            <w:tcW w:w="49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6D9E" w:rsidRDefault="006B4361">
            <w:pPr>
              <w:jc w:val="center"/>
              <w:textAlignment w:val="baseline"/>
              <w:rPr>
                <w:szCs w:val="24"/>
                <w:lang w:eastAsia="lt-LT"/>
              </w:rPr>
            </w:pPr>
            <w:r>
              <w:rPr>
                <w:szCs w:val="24"/>
                <w:lang w:eastAsia="lt-LT"/>
              </w:rPr>
              <w:t xml:space="preserve">Priežastys, rizikos </w:t>
            </w:r>
          </w:p>
        </w:tc>
      </w:tr>
      <w:tr w:rsidR="003D6D9E">
        <w:tc>
          <w:tcPr>
            <w:tcW w:w="4423" w:type="dxa"/>
            <w:tcBorders>
              <w:top w:val="single" w:sz="4" w:space="0" w:color="00000A"/>
              <w:left w:val="single" w:sz="4" w:space="0" w:color="00000A"/>
              <w:bottom w:val="single" w:sz="4" w:space="0" w:color="00000A"/>
              <w:right w:val="single" w:sz="4" w:space="0" w:color="00000A"/>
            </w:tcBorders>
            <w:shd w:val="clear" w:color="auto" w:fill="auto"/>
          </w:tcPr>
          <w:p w:rsidR="003D6D9E" w:rsidRPr="009F62B6" w:rsidRDefault="006B4361">
            <w:pPr>
              <w:textAlignment w:val="baseline"/>
            </w:pPr>
            <w:r>
              <w:rPr>
                <w:szCs w:val="24"/>
                <w:lang w:eastAsia="lt-LT"/>
              </w:rPr>
              <w:t>2.1.</w:t>
            </w:r>
            <w:r w:rsidR="000B4B48">
              <w:rPr>
                <w:sz w:val="20"/>
                <w:lang w:eastAsia="lt-LT"/>
              </w:rPr>
              <w:t xml:space="preserve"> Salės sienų ir apšvietimo remontas.</w:t>
            </w:r>
          </w:p>
        </w:tc>
        <w:tc>
          <w:tcPr>
            <w:tcW w:w="4961" w:type="dxa"/>
            <w:tcBorders>
              <w:top w:val="single" w:sz="4" w:space="0" w:color="00000A"/>
              <w:left w:val="single" w:sz="4" w:space="0" w:color="00000A"/>
              <w:bottom w:val="single" w:sz="4" w:space="0" w:color="00000A"/>
              <w:right w:val="single" w:sz="4" w:space="0" w:color="00000A"/>
            </w:tcBorders>
            <w:shd w:val="clear" w:color="auto" w:fill="auto"/>
          </w:tcPr>
          <w:p w:rsidR="003D6D9E" w:rsidRDefault="001A711C">
            <w:pPr>
              <w:jc w:val="center"/>
              <w:textAlignment w:val="baseline"/>
              <w:rPr>
                <w:szCs w:val="24"/>
                <w:lang w:eastAsia="lt-LT"/>
              </w:rPr>
            </w:pPr>
            <w:r>
              <w:rPr>
                <w:szCs w:val="24"/>
                <w:lang w:eastAsia="lt-LT"/>
              </w:rPr>
              <w:t>Lėšų trūkumas</w:t>
            </w:r>
          </w:p>
        </w:tc>
      </w:tr>
    </w:tbl>
    <w:p w:rsidR="003D6D9E" w:rsidRDefault="003D6D9E">
      <w:pPr>
        <w:textAlignment w:val="baseline"/>
        <w:rPr>
          <w:sz w:val="20"/>
        </w:rPr>
      </w:pPr>
    </w:p>
    <w:p w:rsidR="003D6D9E" w:rsidRDefault="006B4361">
      <w:pPr>
        <w:tabs>
          <w:tab w:val="left" w:pos="284"/>
        </w:tabs>
        <w:jc w:val="both"/>
        <w:textAlignment w:val="baseline"/>
        <w:rPr>
          <w:b/>
          <w:szCs w:val="24"/>
          <w:lang w:eastAsia="lt-LT"/>
        </w:rPr>
      </w:pPr>
      <w:r>
        <w:rPr>
          <w:b/>
          <w:szCs w:val="24"/>
          <w:lang w:eastAsia="lt-LT"/>
        </w:rPr>
        <w:t>3.</w:t>
      </w:r>
      <w:r>
        <w:rPr>
          <w:b/>
          <w:szCs w:val="24"/>
          <w:lang w:eastAsia="lt-LT"/>
        </w:rPr>
        <w:tab/>
        <w:t>Užduotys ar veiklos, kurios nebuvo planuotos ir nustatytos, bet įvykdytos</w:t>
      </w:r>
    </w:p>
    <w:p w:rsidR="003D6D9E" w:rsidRDefault="006B4361">
      <w:pPr>
        <w:tabs>
          <w:tab w:val="left" w:pos="284"/>
        </w:tabs>
        <w:jc w:val="both"/>
        <w:textAlignment w:val="baseline"/>
        <w:rPr>
          <w:sz w:val="20"/>
          <w:lang w:eastAsia="lt-LT"/>
        </w:rPr>
      </w:pPr>
      <w:r>
        <w:rPr>
          <w:sz w:val="20"/>
          <w:lang w:eastAsia="lt-LT"/>
        </w:rPr>
        <w:t>(pildoma, jei buvo atlikta papildomų, svarių įstaigos veiklos rezultatams)</w:t>
      </w:r>
    </w:p>
    <w:tbl>
      <w:tblPr>
        <w:tblW w:w="9385" w:type="dxa"/>
        <w:tblInd w:w="78" w:type="dxa"/>
        <w:tblCellMar>
          <w:left w:w="78" w:type="dxa"/>
        </w:tblCellMar>
        <w:tblLook w:val="04A0" w:firstRow="1" w:lastRow="0" w:firstColumn="1" w:lastColumn="0" w:noHBand="0" w:noVBand="1"/>
      </w:tblPr>
      <w:tblGrid>
        <w:gridCol w:w="5276"/>
        <w:gridCol w:w="4109"/>
      </w:tblGrid>
      <w:tr w:rsidR="003D6D9E">
        <w:tc>
          <w:tcPr>
            <w:tcW w:w="5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6D9E" w:rsidRDefault="006B4361">
            <w:pPr>
              <w:jc w:val="center"/>
              <w:textAlignment w:val="baseline"/>
              <w:rPr>
                <w:szCs w:val="24"/>
                <w:lang w:eastAsia="lt-LT"/>
              </w:rPr>
            </w:pPr>
            <w:r>
              <w:rPr>
                <w:szCs w:val="24"/>
                <w:lang w:eastAsia="lt-LT"/>
              </w:rPr>
              <w:t>Užduotys / veiklos</w:t>
            </w:r>
          </w:p>
        </w:tc>
        <w:tc>
          <w:tcPr>
            <w:tcW w:w="41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6D9E" w:rsidRDefault="006B4361">
            <w:pPr>
              <w:jc w:val="center"/>
              <w:textAlignment w:val="baseline"/>
              <w:rPr>
                <w:szCs w:val="24"/>
                <w:lang w:eastAsia="lt-LT"/>
              </w:rPr>
            </w:pPr>
            <w:r>
              <w:rPr>
                <w:szCs w:val="24"/>
                <w:lang w:eastAsia="lt-LT"/>
              </w:rPr>
              <w:t>Poveikis švietimo įstaigos veiklai</w:t>
            </w:r>
          </w:p>
        </w:tc>
      </w:tr>
      <w:tr w:rsidR="003D6D9E">
        <w:tc>
          <w:tcPr>
            <w:tcW w:w="5275" w:type="dxa"/>
            <w:tcBorders>
              <w:top w:val="single" w:sz="4" w:space="0" w:color="00000A"/>
              <w:left w:val="single" w:sz="4" w:space="0" w:color="00000A"/>
              <w:bottom w:val="single" w:sz="4" w:space="0" w:color="00000A"/>
              <w:right w:val="single" w:sz="4" w:space="0" w:color="00000A"/>
            </w:tcBorders>
            <w:shd w:val="clear" w:color="auto" w:fill="auto"/>
          </w:tcPr>
          <w:p w:rsidR="003D6D9E" w:rsidRDefault="006B4361" w:rsidP="001A711C">
            <w:pPr>
              <w:textAlignment w:val="baseline"/>
            </w:pPr>
            <w:r>
              <w:rPr>
                <w:szCs w:val="24"/>
                <w:lang w:eastAsia="lt-LT"/>
              </w:rPr>
              <w:t xml:space="preserve">3.1. </w:t>
            </w:r>
            <w:r w:rsidR="001A711C">
              <w:rPr>
                <w:szCs w:val="24"/>
                <w:lang w:eastAsia="lt-LT"/>
              </w:rPr>
              <w:t>Virtuvės materialinės bazės gerinimas</w:t>
            </w:r>
            <w:r>
              <w:rPr>
                <w:sz w:val="20"/>
                <w:lang w:eastAsia="lt-LT"/>
              </w:rPr>
              <w:t>.</w:t>
            </w:r>
          </w:p>
        </w:tc>
        <w:tc>
          <w:tcPr>
            <w:tcW w:w="4109" w:type="dxa"/>
            <w:tcBorders>
              <w:top w:val="single" w:sz="4" w:space="0" w:color="00000A"/>
              <w:left w:val="single" w:sz="4" w:space="0" w:color="00000A"/>
              <w:bottom w:val="single" w:sz="4" w:space="0" w:color="00000A"/>
              <w:right w:val="single" w:sz="4" w:space="0" w:color="00000A"/>
            </w:tcBorders>
            <w:shd w:val="clear" w:color="auto" w:fill="auto"/>
          </w:tcPr>
          <w:p w:rsidR="003D6D9E" w:rsidRDefault="006B4361">
            <w:pPr>
              <w:jc w:val="both"/>
              <w:textAlignment w:val="baseline"/>
            </w:pPr>
            <w:r>
              <w:rPr>
                <w:sz w:val="20"/>
                <w:lang w:eastAsia="lt-LT"/>
              </w:rPr>
              <w:t xml:space="preserve">* </w:t>
            </w:r>
            <w:r w:rsidR="001A711C">
              <w:rPr>
                <w:sz w:val="20"/>
                <w:lang w:eastAsia="lt-LT"/>
              </w:rPr>
              <w:t>Virtuvėje įsigytą naujų indų: puodų, dubenių, maisto laikymo indus;</w:t>
            </w:r>
          </w:p>
          <w:p w:rsidR="003D6D9E" w:rsidRDefault="006B4361" w:rsidP="001A711C">
            <w:pPr>
              <w:jc w:val="both"/>
              <w:textAlignment w:val="baseline"/>
            </w:pPr>
            <w:r>
              <w:rPr>
                <w:sz w:val="20"/>
                <w:lang w:eastAsia="lt-LT"/>
              </w:rPr>
              <w:t xml:space="preserve">* </w:t>
            </w:r>
            <w:r w:rsidR="001A711C">
              <w:rPr>
                <w:sz w:val="20"/>
                <w:lang w:eastAsia="lt-LT"/>
              </w:rPr>
              <w:t>Gruėse pakeisti stalo įrankiai: peiliai, šakutės, šaukštai</w:t>
            </w:r>
            <w:r>
              <w:rPr>
                <w:sz w:val="20"/>
                <w:lang w:eastAsia="lt-LT"/>
              </w:rPr>
              <w:t>.</w:t>
            </w:r>
          </w:p>
        </w:tc>
      </w:tr>
    </w:tbl>
    <w:p w:rsidR="003D6D9E" w:rsidRDefault="003D6D9E">
      <w:pPr>
        <w:textAlignment w:val="baseline"/>
        <w:rPr>
          <w:sz w:val="20"/>
        </w:rPr>
      </w:pPr>
    </w:p>
    <w:p w:rsidR="003D6D9E" w:rsidRDefault="006B4361">
      <w:pPr>
        <w:tabs>
          <w:tab w:val="left" w:pos="284"/>
        </w:tabs>
        <w:textAlignment w:val="baseline"/>
        <w:rPr>
          <w:b/>
          <w:szCs w:val="24"/>
          <w:lang w:eastAsia="lt-LT"/>
        </w:rPr>
      </w:pPr>
      <w:r>
        <w:rPr>
          <w:b/>
          <w:szCs w:val="24"/>
          <w:lang w:eastAsia="lt-LT"/>
        </w:rPr>
        <w:t xml:space="preserve">4. Pakoreguotos praėjusių metų veiklos užduotys (jei tokių buvo) ir rezultatai </w:t>
      </w:r>
    </w:p>
    <w:tbl>
      <w:tblPr>
        <w:tblW w:w="9385" w:type="dxa"/>
        <w:tblInd w:w="78" w:type="dxa"/>
        <w:tblCellMar>
          <w:left w:w="78" w:type="dxa"/>
        </w:tblCellMar>
        <w:tblLook w:val="04A0" w:firstRow="1" w:lastRow="0" w:firstColumn="1" w:lastColumn="0" w:noHBand="0" w:noVBand="1"/>
      </w:tblPr>
      <w:tblGrid>
        <w:gridCol w:w="2269"/>
        <w:gridCol w:w="2126"/>
        <w:gridCol w:w="3006"/>
        <w:gridCol w:w="1984"/>
      </w:tblGrid>
      <w:tr w:rsidR="003D6D9E">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6D9E" w:rsidRDefault="006B4361">
            <w:pPr>
              <w:jc w:val="center"/>
              <w:textAlignment w:val="baseline"/>
              <w:rPr>
                <w:szCs w:val="24"/>
                <w:lang w:eastAsia="lt-LT"/>
              </w:rPr>
            </w:pPr>
            <w:r>
              <w:rPr>
                <w:szCs w:val="24"/>
                <w:lang w:eastAsia="lt-LT"/>
              </w:rPr>
              <w:t>Užduotys</w:t>
            </w:r>
          </w:p>
        </w:tc>
        <w:tc>
          <w:tcPr>
            <w:tcW w:w="21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6D9E" w:rsidRDefault="006B4361">
            <w:pPr>
              <w:jc w:val="center"/>
              <w:textAlignment w:val="baseline"/>
              <w:rPr>
                <w:szCs w:val="24"/>
                <w:lang w:eastAsia="lt-LT"/>
              </w:rPr>
            </w:pPr>
            <w:r>
              <w:rPr>
                <w:szCs w:val="24"/>
                <w:lang w:eastAsia="lt-LT"/>
              </w:rPr>
              <w:t>Siektini rezultatai</w:t>
            </w:r>
          </w:p>
        </w:tc>
        <w:tc>
          <w:tcPr>
            <w:tcW w:w="30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6D9E" w:rsidRDefault="006B4361">
            <w:pPr>
              <w:jc w:val="center"/>
              <w:textAlignment w:val="baseline"/>
              <w:rPr>
                <w:szCs w:val="24"/>
                <w:lang w:eastAsia="lt-LT"/>
              </w:rPr>
            </w:pPr>
            <w:r>
              <w:rPr>
                <w:szCs w:val="24"/>
                <w:lang w:eastAsia="lt-LT"/>
              </w:rPr>
              <w:t>Rezultatų vertinimo rodikliai (kuriais vadovaujantis vertinama, ar nustatytos užduotys įvykdytos)</w:t>
            </w:r>
          </w:p>
        </w:tc>
        <w:tc>
          <w:tcPr>
            <w:tcW w:w="1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6D9E" w:rsidRDefault="006B4361">
            <w:pPr>
              <w:jc w:val="center"/>
              <w:textAlignment w:val="baseline"/>
              <w:rPr>
                <w:szCs w:val="24"/>
                <w:lang w:eastAsia="lt-LT"/>
              </w:rPr>
            </w:pPr>
            <w:r>
              <w:rPr>
                <w:szCs w:val="24"/>
                <w:lang w:eastAsia="lt-LT"/>
              </w:rPr>
              <w:t>Pasiekti rezultatai ir jų rodikliai</w:t>
            </w:r>
          </w:p>
        </w:tc>
      </w:tr>
      <w:tr w:rsidR="003D6D9E">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6D9E" w:rsidRDefault="006B4361">
            <w:pPr>
              <w:textAlignment w:val="baseline"/>
              <w:rPr>
                <w:szCs w:val="24"/>
                <w:lang w:eastAsia="lt-LT"/>
              </w:rPr>
            </w:pPr>
            <w:r>
              <w:rPr>
                <w:szCs w:val="24"/>
                <w:lang w:eastAsia="lt-LT"/>
              </w:rPr>
              <w:t>4.1.</w:t>
            </w:r>
          </w:p>
        </w:tc>
        <w:tc>
          <w:tcPr>
            <w:tcW w:w="21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6D9E" w:rsidRDefault="003D6D9E">
            <w:pPr>
              <w:textAlignment w:val="baseline"/>
              <w:rPr>
                <w:szCs w:val="24"/>
                <w:lang w:eastAsia="lt-LT"/>
              </w:rPr>
            </w:pPr>
          </w:p>
        </w:tc>
        <w:tc>
          <w:tcPr>
            <w:tcW w:w="30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6D9E" w:rsidRDefault="003D6D9E">
            <w:pPr>
              <w:textAlignment w:val="baseline"/>
              <w:rPr>
                <w:szCs w:val="24"/>
                <w:lang w:eastAsia="lt-LT"/>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6D9E" w:rsidRDefault="003D6D9E">
            <w:pPr>
              <w:textAlignment w:val="baseline"/>
              <w:rPr>
                <w:szCs w:val="24"/>
                <w:lang w:eastAsia="lt-LT"/>
              </w:rPr>
            </w:pPr>
          </w:p>
        </w:tc>
      </w:tr>
    </w:tbl>
    <w:p w:rsidR="003D6D9E" w:rsidRDefault="003D6D9E">
      <w:pPr>
        <w:jc w:val="center"/>
        <w:textAlignment w:val="baseline"/>
        <w:rPr>
          <w:sz w:val="20"/>
          <w:lang w:eastAsia="lt-LT"/>
        </w:rPr>
      </w:pPr>
      <w:bookmarkStart w:id="1" w:name="_GoBack"/>
      <w:bookmarkEnd w:id="1"/>
    </w:p>
    <w:sectPr w:rsidR="003D6D9E">
      <w:headerReference w:type="default" r:id="rId12"/>
      <w:footerReference w:type="default" r:id="rId13"/>
      <w:pgSz w:w="11906" w:h="16838"/>
      <w:pgMar w:top="851" w:right="562" w:bottom="1238" w:left="1699" w:header="288" w:footer="720" w:gutter="0"/>
      <w:pgNumType w:start="1"/>
      <w:cols w:space="1296"/>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5A6" w:rsidRDefault="001A75A6">
      <w:r>
        <w:separator/>
      </w:r>
    </w:p>
  </w:endnote>
  <w:endnote w:type="continuationSeparator" w:id="0">
    <w:p w:rsidR="001A75A6" w:rsidRDefault="001A7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Liberation Sans">
    <w:altName w:val="Arial"/>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BA"/>
    <w:family w:val="swiss"/>
    <w:pitch w:val="variable"/>
    <w:sig w:usb0="E0002AFF" w:usb1="C0007843" w:usb2="00000009" w:usb3="00000000" w:csb0="000001FF" w:csb1="00000000"/>
  </w:font>
  <w:font w:name="HelveticaLT">
    <w:altName w:val="Times New Roman"/>
    <w:charset w:val="BA"/>
    <w:family w:val="roman"/>
    <w:pitch w:val="variable"/>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D9E" w:rsidRDefault="003D6D9E">
    <w:pPr>
      <w:tabs>
        <w:tab w:val="center" w:pos="4153"/>
        <w:tab w:val="right" w:pos="8306"/>
      </w:tabs>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5A6" w:rsidRDefault="001A75A6">
      <w:r>
        <w:separator/>
      </w:r>
    </w:p>
  </w:footnote>
  <w:footnote w:type="continuationSeparator" w:id="0">
    <w:p w:rsidR="001A75A6" w:rsidRDefault="001A7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D9E" w:rsidRDefault="003D6D9E">
    <w:pPr>
      <w:pStyle w:val="Header"/>
      <w:jc w:val="center"/>
    </w:pPr>
  </w:p>
  <w:p w:rsidR="003D6D9E" w:rsidRDefault="003D6D9E">
    <w:pPr>
      <w:tabs>
        <w:tab w:val="center" w:pos="4819"/>
        <w:tab w:val="right" w:pos="9071"/>
      </w:tabs>
      <w:textAlignment w:val="baseline"/>
      <w:rPr>
        <w:rFonts w:ascii="HelveticaLT" w:hAnsi="HelveticaLT"/>
        <w:sz w:val="2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B5B27"/>
    <w:multiLevelType w:val="multilevel"/>
    <w:tmpl w:val="4710C4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D353F63"/>
    <w:multiLevelType w:val="hybridMultilevel"/>
    <w:tmpl w:val="7598D1FE"/>
    <w:lvl w:ilvl="0" w:tplc="737CD81E">
      <w:start w:val="2"/>
      <w:numFmt w:val="bullet"/>
      <w:lvlText w:val=""/>
      <w:lvlJc w:val="left"/>
      <w:pPr>
        <w:ind w:left="405" w:hanging="360"/>
      </w:pPr>
      <w:rPr>
        <w:rFonts w:ascii="Symbol" w:eastAsia="Times New Roman" w:hAnsi="Symbol" w:cs="Times New Roman" w:hint="default"/>
        <w:sz w:val="20"/>
      </w:rPr>
    </w:lvl>
    <w:lvl w:ilvl="1" w:tplc="04270003" w:tentative="1">
      <w:start w:val="1"/>
      <w:numFmt w:val="bullet"/>
      <w:lvlText w:val="o"/>
      <w:lvlJc w:val="left"/>
      <w:pPr>
        <w:ind w:left="1125" w:hanging="360"/>
      </w:pPr>
      <w:rPr>
        <w:rFonts w:ascii="Courier New" w:hAnsi="Courier New" w:cs="Courier New" w:hint="default"/>
      </w:rPr>
    </w:lvl>
    <w:lvl w:ilvl="2" w:tplc="04270005" w:tentative="1">
      <w:start w:val="1"/>
      <w:numFmt w:val="bullet"/>
      <w:lvlText w:val=""/>
      <w:lvlJc w:val="left"/>
      <w:pPr>
        <w:ind w:left="1845" w:hanging="360"/>
      </w:pPr>
      <w:rPr>
        <w:rFonts w:ascii="Wingdings" w:hAnsi="Wingdings" w:hint="default"/>
      </w:rPr>
    </w:lvl>
    <w:lvl w:ilvl="3" w:tplc="04270001" w:tentative="1">
      <w:start w:val="1"/>
      <w:numFmt w:val="bullet"/>
      <w:lvlText w:val=""/>
      <w:lvlJc w:val="left"/>
      <w:pPr>
        <w:ind w:left="2565" w:hanging="360"/>
      </w:pPr>
      <w:rPr>
        <w:rFonts w:ascii="Symbol" w:hAnsi="Symbol" w:hint="default"/>
      </w:rPr>
    </w:lvl>
    <w:lvl w:ilvl="4" w:tplc="04270003" w:tentative="1">
      <w:start w:val="1"/>
      <w:numFmt w:val="bullet"/>
      <w:lvlText w:val="o"/>
      <w:lvlJc w:val="left"/>
      <w:pPr>
        <w:ind w:left="3285" w:hanging="360"/>
      </w:pPr>
      <w:rPr>
        <w:rFonts w:ascii="Courier New" w:hAnsi="Courier New" w:cs="Courier New" w:hint="default"/>
      </w:rPr>
    </w:lvl>
    <w:lvl w:ilvl="5" w:tplc="04270005" w:tentative="1">
      <w:start w:val="1"/>
      <w:numFmt w:val="bullet"/>
      <w:lvlText w:val=""/>
      <w:lvlJc w:val="left"/>
      <w:pPr>
        <w:ind w:left="4005" w:hanging="360"/>
      </w:pPr>
      <w:rPr>
        <w:rFonts w:ascii="Wingdings" w:hAnsi="Wingdings" w:hint="default"/>
      </w:rPr>
    </w:lvl>
    <w:lvl w:ilvl="6" w:tplc="04270001" w:tentative="1">
      <w:start w:val="1"/>
      <w:numFmt w:val="bullet"/>
      <w:lvlText w:val=""/>
      <w:lvlJc w:val="left"/>
      <w:pPr>
        <w:ind w:left="4725" w:hanging="360"/>
      </w:pPr>
      <w:rPr>
        <w:rFonts w:ascii="Symbol" w:hAnsi="Symbol" w:hint="default"/>
      </w:rPr>
    </w:lvl>
    <w:lvl w:ilvl="7" w:tplc="04270003" w:tentative="1">
      <w:start w:val="1"/>
      <w:numFmt w:val="bullet"/>
      <w:lvlText w:val="o"/>
      <w:lvlJc w:val="left"/>
      <w:pPr>
        <w:ind w:left="5445" w:hanging="360"/>
      </w:pPr>
      <w:rPr>
        <w:rFonts w:ascii="Courier New" w:hAnsi="Courier New" w:cs="Courier New" w:hint="default"/>
      </w:rPr>
    </w:lvl>
    <w:lvl w:ilvl="8" w:tplc="04270005" w:tentative="1">
      <w:start w:val="1"/>
      <w:numFmt w:val="bullet"/>
      <w:lvlText w:val=""/>
      <w:lvlJc w:val="left"/>
      <w:pPr>
        <w:ind w:left="6165" w:hanging="360"/>
      </w:pPr>
      <w:rPr>
        <w:rFonts w:ascii="Wingdings" w:hAnsi="Wingdings" w:hint="default"/>
      </w:rPr>
    </w:lvl>
  </w:abstractNum>
  <w:abstractNum w:abstractNumId="2">
    <w:nsid w:val="690C51A0"/>
    <w:multiLevelType w:val="multilevel"/>
    <w:tmpl w:val="609A63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1247"/>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D9E"/>
    <w:rsid w:val="00076E8E"/>
    <w:rsid w:val="000B4B48"/>
    <w:rsid w:val="000E5616"/>
    <w:rsid w:val="001A711C"/>
    <w:rsid w:val="001A75A6"/>
    <w:rsid w:val="00260EC0"/>
    <w:rsid w:val="0027176A"/>
    <w:rsid w:val="002C01AE"/>
    <w:rsid w:val="003D6D9E"/>
    <w:rsid w:val="003E2925"/>
    <w:rsid w:val="00476965"/>
    <w:rsid w:val="004E16E3"/>
    <w:rsid w:val="00571100"/>
    <w:rsid w:val="005F266D"/>
    <w:rsid w:val="006B4361"/>
    <w:rsid w:val="00885B78"/>
    <w:rsid w:val="009B094D"/>
    <w:rsid w:val="009F62B6"/>
    <w:rsid w:val="00B13C96"/>
    <w:rsid w:val="00BA76EC"/>
    <w:rsid w:val="00D77BC7"/>
    <w:rsid w:val="00E24C95"/>
    <w:rsid w:val="00F62FE8"/>
    <w:rsid w:val="00FB6692"/>
    <w:rsid w:val="00FC5181"/>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iPriority="9" w:unhideWhenUsed="0" w:qFormat="1"/>
    <w:lsdException w:name="header"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Pr>
      <w:color w:val="00000A"/>
      <w:sz w:val="24"/>
    </w:rPr>
  </w:style>
  <w:style w:type="paragraph" w:styleId="Heading2">
    <w:name w:val="heading 2"/>
    <w:basedOn w:val="Normal"/>
    <w:link w:val="Heading2Char"/>
    <w:uiPriority w:val="9"/>
    <w:qFormat/>
    <w:rsid w:val="00672FEC"/>
    <w:pPr>
      <w:spacing w:beforeAutospacing="1" w:afterAutospacing="1"/>
      <w:outlineLvl w:val="1"/>
    </w:pPr>
    <w:rPr>
      <w:b/>
      <w:bCs/>
      <w:sz w:val="36"/>
      <w:szCs w:val="36"/>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qFormat/>
    <w:rsid w:val="003868F5"/>
    <w:rPr>
      <w:color w:val="808080"/>
    </w:rPr>
  </w:style>
  <w:style w:type="character" w:customStyle="1" w:styleId="HeaderChar">
    <w:name w:val="Header Char"/>
    <w:basedOn w:val="DefaultParagraphFont"/>
    <w:link w:val="Header"/>
    <w:uiPriority w:val="99"/>
    <w:qFormat/>
    <w:rsid w:val="003868F5"/>
    <w:rPr>
      <w:rFonts w:asciiTheme="minorHAnsi" w:eastAsiaTheme="minorEastAsia" w:hAnsiTheme="minorHAnsi" w:cstheme="minorBidi"/>
      <w:sz w:val="22"/>
      <w:szCs w:val="22"/>
      <w:lang w:eastAsia="lt-LT"/>
    </w:rPr>
  </w:style>
  <w:style w:type="character" w:customStyle="1" w:styleId="BalloonTextChar">
    <w:name w:val="Balloon Text Char"/>
    <w:basedOn w:val="DefaultParagraphFont"/>
    <w:link w:val="BalloonText"/>
    <w:qFormat/>
    <w:rsid w:val="00E52C05"/>
    <w:rPr>
      <w:rFonts w:ascii="Tahoma" w:hAnsi="Tahoma" w:cs="Tahoma"/>
      <w:color w:val="00000A"/>
      <w:sz w:val="16"/>
      <w:szCs w:val="16"/>
    </w:rPr>
  </w:style>
  <w:style w:type="character" w:customStyle="1" w:styleId="Heading2Char">
    <w:name w:val="Heading 2 Char"/>
    <w:basedOn w:val="DefaultParagraphFont"/>
    <w:link w:val="Heading2"/>
    <w:uiPriority w:val="9"/>
    <w:qFormat/>
    <w:rsid w:val="00672FEC"/>
    <w:rPr>
      <w:b/>
      <w:bCs/>
      <w:sz w:val="36"/>
      <w:szCs w:val="36"/>
      <w:lang w:eastAsia="lt-LT"/>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Cs w:val="24"/>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basedOn w:val="Normal"/>
    <w:link w:val="HeaderChar"/>
    <w:uiPriority w:val="99"/>
    <w:unhideWhenUsed/>
    <w:rsid w:val="003868F5"/>
    <w:pPr>
      <w:tabs>
        <w:tab w:val="center" w:pos="4680"/>
        <w:tab w:val="right" w:pos="9360"/>
      </w:tabs>
    </w:pPr>
    <w:rPr>
      <w:rFonts w:asciiTheme="minorHAnsi" w:eastAsiaTheme="minorEastAsia" w:hAnsiTheme="minorHAnsi" w:cstheme="minorBidi"/>
      <w:sz w:val="22"/>
      <w:szCs w:val="22"/>
      <w:lang w:eastAsia="lt-LT"/>
    </w:rPr>
  </w:style>
  <w:style w:type="paragraph" w:styleId="Footer">
    <w:name w:val="footer"/>
    <w:basedOn w:val="Normal"/>
  </w:style>
  <w:style w:type="paragraph" w:styleId="BalloonText">
    <w:name w:val="Balloon Text"/>
    <w:basedOn w:val="Normal"/>
    <w:link w:val="BalloonTextChar"/>
    <w:qFormat/>
    <w:rsid w:val="00E52C05"/>
    <w:rPr>
      <w:rFonts w:ascii="Tahoma" w:hAnsi="Tahoma" w:cs="Tahoma"/>
      <w:sz w:val="16"/>
      <w:szCs w:val="16"/>
    </w:rPr>
  </w:style>
  <w:style w:type="paragraph" w:styleId="ListParagraph">
    <w:name w:val="List Paragraph"/>
    <w:basedOn w:val="Normal"/>
    <w:qFormat/>
    <w:pPr>
      <w:ind w:left="720"/>
      <w:contextualSpacing/>
    </w:pPr>
    <w:rPr>
      <w:szCs w:val="24"/>
      <w:lang w:val="en-GB"/>
    </w:rPr>
  </w:style>
  <w:style w:type="paragraph" w:customStyle="1" w:styleId="TableContents">
    <w:name w:val="Table Contents"/>
    <w:basedOn w:val="Normal"/>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iPriority="9" w:unhideWhenUsed="0" w:qFormat="1"/>
    <w:lsdException w:name="header"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Pr>
      <w:color w:val="00000A"/>
      <w:sz w:val="24"/>
    </w:rPr>
  </w:style>
  <w:style w:type="paragraph" w:styleId="Heading2">
    <w:name w:val="heading 2"/>
    <w:basedOn w:val="Normal"/>
    <w:link w:val="Heading2Char"/>
    <w:uiPriority w:val="9"/>
    <w:qFormat/>
    <w:rsid w:val="00672FEC"/>
    <w:pPr>
      <w:spacing w:beforeAutospacing="1" w:afterAutospacing="1"/>
      <w:outlineLvl w:val="1"/>
    </w:pPr>
    <w:rPr>
      <w:b/>
      <w:bCs/>
      <w:sz w:val="36"/>
      <w:szCs w:val="36"/>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qFormat/>
    <w:rsid w:val="003868F5"/>
    <w:rPr>
      <w:color w:val="808080"/>
    </w:rPr>
  </w:style>
  <w:style w:type="character" w:customStyle="1" w:styleId="HeaderChar">
    <w:name w:val="Header Char"/>
    <w:basedOn w:val="DefaultParagraphFont"/>
    <w:link w:val="Header"/>
    <w:uiPriority w:val="99"/>
    <w:qFormat/>
    <w:rsid w:val="003868F5"/>
    <w:rPr>
      <w:rFonts w:asciiTheme="minorHAnsi" w:eastAsiaTheme="minorEastAsia" w:hAnsiTheme="minorHAnsi" w:cstheme="minorBidi"/>
      <w:sz w:val="22"/>
      <w:szCs w:val="22"/>
      <w:lang w:eastAsia="lt-LT"/>
    </w:rPr>
  </w:style>
  <w:style w:type="character" w:customStyle="1" w:styleId="BalloonTextChar">
    <w:name w:val="Balloon Text Char"/>
    <w:basedOn w:val="DefaultParagraphFont"/>
    <w:link w:val="BalloonText"/>
    <w:qFormat/>
    <w:rsid w:val="00E52C05"/>
    <w:rPr>
      <w:rFonts w:ascii="Tahoma" w:hAnsi="Tahoma" w:cs="Tahoma"/>
      <w:color w:val="00000A"/>
      <w:sz w:val="16"/>
      <w:szCs w:val="16"/>
    </w:rPr>
  </w:style>
  <w:style w:type="character" w:customStyle="1" w:styleId="Heading2Char">
    <w:name w:val="Heading 2 Char"/>
    <w:basedOn w:val="DefaultParagraphFont"/>
    <w:link w:val="Heading2"/>
    <w:uiPriority w:val="9"/>
    <w:qFormat/>
    <w:rsid w:val="00672FEC"/>
    <w:rPr>
      <w:b/>
      <w:bCs/>
      <w:sz w:val="36"/>
      <w:szCs w:val="36"/>
      <w:lang w:eastAsia="lt-LT"/>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Cs w:val="24"/>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basedOn w:val="Normal"/>
    <w:link w:val="HeaderChar"/>
    <w:uiPriority w:val="99"/>
    <w:unhideWhenUsed/>
    <w:rsid w:val="003868F5"/>
    <w:pPr>
      <w:tabs>
        <w:tab w:val="center" w:pos="4680"/>
        <w:tab w:val="right" w:pos="9360"/>
      </w:tabs>
    </w:pPr>
    <w:rPr>
      <w:rFonts w:asciiTheme="minorHAnsi" w:eastAsiaTheme="minorEastAsia" w:hAnsiTheme="minorHAnsi" w:cstheme="minorBidi"/>
      <w:sz w:val="22"/>
      <w:szCs w:val="22"/>
      <w:lang w:eastAsia="lt-LT"/>
    </w:rPr>
  </w:style>
  <w:style w:type="paragraph" w:styleId="Footer">
    <w:name w:val="footer"/>
    <w:basedOn w:val="Normal"/>
  </w:style>
  <w:style w:type="paragraph" w:styleId="BalloonText">
    <w:name w:val="Balloon Text"/>
    <w:basedOn w:val="Normal"/>
    <w:link w:val="BalloonTextChar"/>
    <w:qFormat/>
    <w:rsid w:val="00E52C05"/>
    <w:rPr>
      <w:rFonts w:ascii="Tahoma" w:hAnsi="Tahoma" w:cs="Tahoma"/>
      <w:sz w:val="16"/>
      <w:szCs w:val="16"/>
    </w:rPr>
  </w:style>
  <w:style w:type="paragraph" w:styleId="ListParagraph">
    <w:name w:val="List Paragraph"/>
    <w:basedOn w:val="Normal"/>
    <w:qFormat/>
    <w:pPr>
      <w:ind w:left="720"/>
      <w:contextualSpacing/>
    </w:pPr>
    <w:rPr>
      <w:szCs w:val="24"/>
      <w:lang w:val="en-GB"/>
    </w:rPr>
  </w:style>
  <w:style w:type="paragraph" w:customStyle="1" w:styleId="TableContents">
    <w:name w:val="Tabl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1C720-8312-47E3-A58C-6E6B7F798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38A614-FC50-4FFE-AC40-0118825F92DA}">
  <ds:schemaRefs>
    <ds:schemaRef ds:uri="http://schemas.microsoft.com/sharepoint/v3/contenttype/forms"/>
  </ds:schemaRefs>
</ds:datastoreItem>
</file>

<file path=customXml/itemProps3.xml><?xml version="1.0" encoding="utf-8"?>
<ds:datastoreItem xmlns:ds="http://schemas.openxmlformats.org/officeDocument/2006/customXml" ds:itemID="{42C2725D-C420-4E46-B6C0-40ED85F1C7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DF97C9-628B-48B0-A574-DAC88F6F2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4964</Words>
  <Characters>2830</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20eebc06-9c87-4c9a-a70f-d9f9a04d848b</vt:lpstr>
    </vt:vector>
  </TitlesOfParts>
  <Company>VKS</Company>
  <LinksUpToDate>false</LinksUpToDate>
  <CharactersWithSpaces>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20eebc06-9c87-4c9a-a70f-d9f9a04d848b</dc:title>
  <dc:creator>Razmantienė Audronė</dc:creator>
  <cp:lastModifiedBy>User</cp:lastModifiedBy>
  <cp:revision>6</cp:revision>
  <cp:lastPrinted>2020-01-16T13:58:00Z</cp:lastPrinted>
  <dcterms:created xsi:type="dcterms:W3CDTF">2020-01-17T06:30:00Z</dcterms:created>
  <dcterms:modified xsi:type="dcterms:W3CDTF">2020-01-27T08:19:00Z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VKS</vt:lpwstr>
  </property>
  <property fmtid="{D5CDD505-2E9C-101B-9397-08002B2CF9AE}" pid="4" name="ContentTypeId">
    <vt:lpwstr>0x010100D8ECFFBDDA118244861569856C5AC6C3</vt:lpwstr>
  </property>
  <property fmtid="{D5CDD505-2E9C-101B-9397-08002B2CF9AE}" pid="5" name="DocSecurity">
    <vt:i4>0</vt:i4>
  </property>
  <property fmtid="{D5CDD505-2E9C-101B-9397-08002B2CF9AE}" pid="6" name="HyperlinksChanged">
    <vt:bool>false</vt:bool>
  </property>
  <property fmtid="{D5CDD505-2E9C-101B-9397-08002B2CF9AE}" pid="7" name="Isakymai">
    <vt:lpwstr>Isakymai</vt:lpwstr>
  </property>
  <property fmtid="{D5CDD505-2E9C-101B-9397-08002B2CF9AE}" pid="8" name="Komentarai">
    <vt:lpwstr>Pridėta vizavimo metu</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