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CF" w:rsidRDefault="005B63CF"/>
    <w:p w:rsidR="003B6725" w:rsidRDefault="003B6725"/>
    <w:p w:rsidR="003B6725" w:rsidRDefault="003B6725"/>
    <w:p w:rsidR="003B6725" w:rsidRPr="003B6725" w:rsidRDefault="003B6725" w:rsidP="003B6725">
      <w:pPr>
        <w:spacing w:before="375" w:after="375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6"/>
          <w:szCs w:val="36"/>
          <w:lang w:eastAsia="lt-LT"/>
        </w:rPr>
      </w:pPr>
      <w:r w:rsidRPr="003B6725">
        <w:rPr>
          <w:rFonts w:ascii="Arial" w:eastAsia="Times New Roman" w:hAnsi="Arial" w:cs="Arial"/>
          <w:b/>
          <w:bCs/>
          <w:caps/>
          <w:color w:val="000000"/>
          <w:kern w:val="36"/>
          <w:sz w:val="36"/>
          <w:szCs w:val="36"/>
          <w:lang w:eastAsia="lt-LT"/>
        </w:rPr>
        <w:t xml:space="preserve">INFORMACIJA </w:t>
      </w:r>
      <w:r w:rsidR="00B21B60">
        <w:rPr>
          <w:rFonts w:ascii="Arial" w:eastAsia="Times New Roman" w:hAnsi="Arial" w:cs="Arial"/>
          <w:b/>
          <w:bCs/>
          <w:caps/>
          <w:color w:val="000000"/>
          <w:kern w:val="36"/>
          <w:sz w:val="36"/>
          <w:szCs w:val="36"/>
          <w:lang w:eastAsia="lt-LT"/>
        </w:rPr>
        <w:t>dėl covid-19 ligos (</w:t>
      </w:r>
      <w:r w:rsidR="00B21B60" w:rsidRPr="003B6725">
        <w:rPr>
          <w:rFonts w:ascii="Arial" w:eastAsia="Times New Roman" w:hAnsi="Arial" w:cs="Arial"/>
          <w:b/>
          <w:bCs/>
          <w:caps/>
          <w:color w:val="000000"/>
          <w:kern w:val="36"/>
          <w:sz w:val="36"/>
          <w:szCs w:val="36"/>
          <w:lang w:eastAsia="lt-LT"/>
        </w:rPr>
        <w:t>KORONOVIRUSO INFEKCIJOS</w:t>
      </w:r>
      <w:r w:rsidR="00B21B60">
        <w:rPr>
          <w:rFonts w:ascii="Arial" w:eastAsia="Times New Roman" w:hAnsi="Arial" w:cs="Arial"/>
          <w:b/>
          <w:bCs/>
          <w:caps/>
          <w:color w:val="000000"/>
          <w:kern w:val="36"/>
          <w:sz w:val="36"/>
          <w:szCs w:val="36"/>
          <w:lang w:eastAsia="lt-LT"/>
        </w:rPr>
        <w:t>) plitimą ribojančio režimo nustatymo darželyje</w:t>
      </w:r>
    </w:p>
    <w:p w:rsidR="003B6725" w:rsidRPr="003B6725" w:rsidRDefault="003B6725" w:rsidP="003B672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lt-LT"/>
        </w:rPr>
      </w:pPr>
      <w:r w:rsidRPr="003B67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lt-LT"/>
        </w:rPr>
        <w:t>Informacija tėvams</w:t>
      </w:r>
    </w:p>
    <w:p w:rsidR="003B6725" w:rsidRPr="003B6725" w:rsidRDefault="003B6725" w:rsidP="003B672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lt-LT"/>
        </w:rPr>
      </w:pPr>
      <w:r w:rsidRPr="003B6725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Nacionalinio visuomenės sveikatos centro prie Sveikatos apsaugos ministerijos Vilniaus departamento Šalčininkų skyrius informavo, kad  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nuo 202</w:t>
      </w:r>
      <w:r w:rsidR="0007133B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1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 m. </w:t>
      </w:r>
      <w:r w:rsidR="0007133B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kovo 22</w:t>
      </w:r>
      <w:r w:rsidR="00FD3A6F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 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d. iki 202</w:t>
      </w:r>
      <w:r w:rsidR="0007133B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1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 m. </w:t>
      </w:r>
      <w:r w:rsidR="0007133B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kovo 29 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d. </w:t>
      </w:r>
      <w:r w:rsidR="0007133B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(įmtinai), 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ugdymo procesas </w:t>
      </w:r>
      <w:r w:rsidRPr="003B6725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Šalčininkų lopšelyje-darželyje „</w:t>
      </w:r>
      <w:r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Pasaka“ 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 ,,</w:t>
      </w:r>
      <w:r w:rsidR="00FD3A6F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Bitučių</w:t>
      </w:r>
      <w:r w:rsidR="00B21B60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‘‘ grupėje organizuojamas nuotoliniu būdu</w:t>
      </w:r>
      <w:r w:rsidRPr="003B6725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.</w:t>
      </w:r>
    </w:p>
    <w:p w:rsidR="003B6725" w:rsidRDefault="003B6725" w:rsidP="003B672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lt-LT"/>
        </w:rPr>
      </w:pPr>
      <w:r w:rsidRPr="003B6725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 Nuorodą į </w:t>
      </w:r>
      <w:r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Šalčininkų rajono savivaldybės </w:t>
      </w:r>
      <w:r w:rsidRPr="003B6725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administracijos direktoriaus įsakymą dėl </w:t>
      </w:r>
      <w:r>
        <w:rPr>
          <w:rFonts w:ascii="Arial" w:eastAsia="Times New Roman" w:hAnsi="Arial" w:cs="Arial"/>
          <w:color w:val="000000"/>
          <w:sz w:val="23"/>
          <w:szCs w:val="23"/>
          <w:lang w:eastAsia="lt-LT"/>
        </w:rPr>
        <w:t>C</w:t>
      </w:r>
      <w:r w:rsidR="005C2733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OVID</w:t>
      </w:r>
      <w:r>
        <w:rPr>
          <w:rFonts w:ascii="Arial" w:eastAsia="Times New Roman" w:hAnsi="Arial" w:cs="Arial"/>
          <w:color w:val="000000"/>
          <w:sz w:val="23"/>
          <w:szCs w:val="23"/>
          <w:lang w:eastAsia="lt-LT"/>
        </w:rPr>
        <w:t>-19 ligos (koronoviruso infekcijos)</w:t>
      </w:r>
      <w:r w:rsidR="005C2733">
        <w:rPr>
          <w:rFonts w:ascii="Arial" w:eastAsia="Times New Roman" w:hAnsi="Arial" w:cs="Arial"/>
          <w:color w:val="000000"/>
          <w:sz w:val="23"/>
          <w:szCs w:val="23"/>
          <w:lang w:eastAsia="lt-LT"/>
        </w:rPr>
        <w:t xml:space="preserve"> plitimą ribojančio režimo Šalčininkų lopšelyje-darželyje ,,Pasaka‘‘ nustatymo</w:t>
      </w:r>
      <w:r w:rsidRPr="003B6725">
        <w:rPr>
          <w:rFonts w:ascii="Arial" w:eastAsia="Times New Roman" w:hAnsi="Arial" w:cs="Arial"/>
          <w:color w:val="000000"/>
          <w:sz w:val="23"/>
          <w:szCs w:val="23"/>
          <w:lang w:eastAsia="lt-LT"/>
        </w:rPr>
        <w:t>:</w:t>
      </w:r>
    </w:p>
    <w:p w:rsidR="005C2733" w:rsidRDefault="005C2733" w:rsidP="003B672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lt-LT"/>
        </w:rPr>
      </w:pPr>
    </w:p>
    <w:p w:rsidR="0007133B" w:rsidRDefault="00B21B60" w:rsidP="0007133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br/>
      </w:r>
      <w:r w:rsidR="00FD3A6F">
        <w:br/>
      </w:r>
      <w:bookmarkStart w:id="0" w:name="_GoBack"/>
      <w:bookmarkEnd w:id="0"/>
      <w:r w:rsidR="0007133B">
        <w:rPr>
          <w:rFonts w:ascii="Arial" w:hAnsi="Arial" w:cs="Arial"/>
          <w:color w:val="222222"/>
        </w:rPr>
        <w:fldChar w:fldCharType="begin"/>
      </w:r>
      <w:r w:rsidR="0007133B">
        <w:rPr>
          <w:rFonts w:ascii="Arial" w:hAnsi="Arial" w:cs="Arial"/>
          <w:color w:val="222222"/>
        </w:rPr>
        <w:instrText xml:space="preserve"> HYPERLINK "http://aktai.salcininkai.lt/document/46438" \t "_blank" </w:instrText>
      </w:r>
      <w:r w:rsidR="0007133B">
        <w:rPr>
          <w:rFonts w:ascii="Arial" w:hAnsi="Arial" w:cs="Arial"/>
          <w:color w:val="222222"/>
        </w:rPr>
        <w:fldChar w:fldCharType="separate"/>
      </w:r>
      <w:r w:rsidR="0007133B">
        <w:rPr>
          <w:rStyle w:val="Hyperlink"/>
          <w:rFonts w:ascii="Arial" w:hAnsi="Arial" w:cs="Arial"/>
          <w:color w:val="1155CC"/>
        </w:rPr>
        <w:t>http://aktai.salcininkai.lt/document/46438</w:t>
      </w:r>
      <w:r w:rsidR="0007133B">
        <w:rPr>
          <w:rFonts w:ascii="Arial" w:hAnsi="Arial" w:cs="Arial"/>
          <w:color w:val="222222"/>
        </w:rPr>
        <w:fldChar w:fldCharType="end"/>
      </w:r>
    </w:p>
    <w:p w:rsidR="003B6725" w:rsidRDefault="003B6725" w:rsidP="00B21B60">
      <w:pPr>
        <w:jc w:val="center"/>
      </w:pPr>
    </w:p>
    <w:sectPr w:rsidR="003B67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AB"/>
    <w:rsid w:val="0007133B"/>
    <w:rsid w:val="003B6725"/>
    <w:rsid w:val="005B63CF"/>
    <w:rsid w:val="005C2733"/>
    <w:rsid w:val="008947AB"/>
    <w:rsid w:val="00B21B60"/>
    <w:rsid w:val="00DF3314"/>
    <w:rsid w:val="00F74629"/>
    <w:rsid w:val="00FD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1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73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133B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d">
    <w:name w:val="gd"/>
    <w:basedOn w:val="DefaultParagraphFont"/>
    <w:rsid w:val="0007133B"/>
  </w:style>
  <w:style w:type="character" w:customStyle="1" w:styleId="g3">
    <w:name w:val="g3"/>
    <w:basedOn w:val="DefaultParagraphFont"/>
    <w:rsid w:val="0007133B"/>
  </w:style>
  <w:style w:type="character" w:customStyle="1" w:styleId="hb">
    <w:name w:val="hb"/>
    <w:basedOn w:val="DefaultParagraphFont"/>
    <w:rsid w:val="0007133B"/>
  </w:style>
  <w:style w:type="character" w:customStyle="1" w:styleId="g2">
    <w:name w:val="g2"/>
    <w:basedOn w:val="DefaultParagraphFont"/>
    <w:rsid w:val="0007133B"/>
  </w:style>
  <w:style w:type="paragraph" w:styleId="BalloonText">
    <w:name w:val="Balloon Text"/>
    <w:basedOn w:val="Normal"/>
    <w:link w:val="BalloonTextChar"/>
    <w:uiPriority w:val="99"/>
    <w:semiHidden/>
    <w:unhideWhenUsed/>
    <w:rsid w:val="0007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1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73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133B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d">
    <w:name w:val="gd"/>
    <w:basedOn w:val="DefaultParagraphFont"/>
    <w:rsid w:val="0007133B"/>
  </w:style>
  <w:style w:type="character" w:customStyle="1" w:styleId="g3">
    <w:name w:val="g3"/>
    <w:basedOn w:val="DefaultParagraphFont"/>
    <w:rsid w:val="0007133B"/>
  </w:style>
  <w:style w:type="character" w:customStyle="1" w:styleId="hb">
    <w:name w:val="hb"/>
    <w:basedOn w:val="DefaultParagraphFont"/>
    <w:rsid w:val="0007133B"/>
  </w:style>
  <w:style w:type="character" w:customStyle="1" w:styleId="g2">
    <w:name w:val="g2"/>
    <w:basedOn w:val="DefaultParagraphFont"/>
    <w:rsid w:val="0007133B"/>
  </w:style>
  <w:style w:type="paragraph" w:styleId="BalloonText">
    <w:name w:val="Balloon Text"/>
    <w:basedOn w:val="Normal"/>
    <w:link w:val="BalloonTextChar"/>
    <w:uiPriority w:val="99"/>
    <w:semiHidden/>
    <w:unhideWhenUsed/>
    <w:rsid w:val="0007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73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71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04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2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5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INFORMACIJA dėl covid-19 ligos (KORONOVIRUSO INFEKCIJOS) plitimą ribojančio reži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2020-12-04T12:57:00Z</dcterms:created>
  <dcterms:modified xsi:type="dcterms:W3CDTF">2021-03-23T11:42:00Z</dcterms:modified>
</cp:coreProperties>
</file>