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F0" w:rsidRDefault="00EF0AF0" w:rsidP="00EF0AF0">
      <w:pPr>
        <w:tabs>
          <w:tab w:val="left" w:pos="6804"/>
        </w:tabs>
        <w:ind w:left="5529"/>
        <w:rPr>
          <w:szCs w:val="24"/>
          <w:lang w:eastAsia="lt-LT"/>
        </w:rPr>
      </w:pPr>
      <w:r>
        <w:t>Valstybinių ir savivaldybių švietimo įstaigų (išskyrus aukštąsias mokyklas) vadovų, jų pavaduotojų ugdymui, ugdymą organizuojančių skyrių vedėjų veiklos vertinimo nuostatų</w:t>
      </w:r>
    </w:p>
    <w:p w:rsidR="00EF0AF0" w:rsidRPr="00DA4C2F" w:rsidRDefault="00EF0AF0" w:rsidP="00EF0AF0">
      <w:pPr>
        <w:tabs>
          <w:tab w:val="left" w:pos="6804"/>
        </w:tabs>
        <w:ind w:left="5529"/>
        <w:rPr>
          <w:szCs w:val="24"/>
          <w:lang w:eastAsia="ar-SA"/>
        </w:rPr>
      </w:pPr>
      <w:r>
        <w:rPr>
          <w:szCs w:val="24"/>
          <w:lang w:eastAsia="ar-SA"/>
        </w:rPr>
        <w:t xml:space="preserve">1 </w:t>
      </w:r>
      <w:r w:rsidRPr="00DA4C2F">
        <w:rPr>
          <w:szCs w:val="24"/>
          <w:lang w:eastAsia="ar-SA"/>
        </w:rPr>
        <w:t>priedas</w:t>
      </w:r>
    </w:p>
    <w:p w:rsidR="00EF0AF0" w:rsidRPr="00DA4C2F" w:rsidRDefault="00EF0AF0" w:rsidP="00EF0AF0">
      <w:pPr>
        <w:tabs>
          <w:tab w:val="left" w:pos="6237"/>
          <w:tab w:val="right" w:pos="8306"/>
        </w:tabs>
        <w:rPr>
          <w:szCs w:val="24"/>
        </w:rPr>
      </w:pPr>
    </w:p>
    <w:p w:rsidR="00EF0AF0" w:rsidRDefault="00EF0AF0" w:rsidP="00EF0AF0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(</w:t>
      </w:r>
      <w:r>
        <w:rPr>
          <w:b/>
          <w:szCs w:val="24"/>
          <w:lang w:eastAsia="lt-LT"/>
        </w:rPr>
        <w:t>Š</w:t>
      </w:r>
      <w:r w:rsidRPr="00DA4C2F">
        <w:rPr>
          <w:b/>
          <w:szCs w:val="24"/>
          <w:lang w:eastAsia="lt-LT"/>
        </w:rPr>
        <w:t>vietimo įstaig</w:t>
      </w:r>
      <w:r>
        <w:rPr>
          <w:b/>
          <w:szCs w:val="24"/>
          <w:lang w:eastAsia="lt-LT"/>
        </w:rPr>
        <w:t>os</w:t>
      </w:r>
      <w:r w:rsidRPr="00DA4C2F">
        <w:rPr>
          <w:b/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 xml:space="preserve">(išskyrus aukštąją mokyklą) </w:t>
      </w:r>
      <w:r w:rsidRPr="00DA4C2F">
        <w:rPr>
          <w:b/>
          <w:szCs w:val="24"/>
          <w:lang w:eastAsia="lt-LT"/>
        </w:rPr>
        <w:t>vadov</w:t>
      </w:r>
      <w:r>
        <w:rPr>
          <w:b/>
          <w:szCs w:val="24"/>
          <w:lang w:eastAsia="lt-LT"/>
        </w:rPr>
        <w:t xml:space="preserve">o </w:t>
      </w:r>
      <w:r w:rsidRPr="00DA4C2F">
        <w:rPr>
          <w:b/>
          <w:szCs w:val="24"/>
          <w:lang w:eastAsia="lt-LT"/>
        </w:rPr>
        <w:t>metų veiklos ataskaitos forma)</w:t>
      </w:r>
    </w:p>
    <w:p w:rsidR="00EF0AF0" w:rsidRPr="00EF0AF0" w:rsidRDefault="00EF0AF0" w:rsidP="00EF0AF0">
      <w:pPr>
        <w:jc w:val="center"/>
        <w:rPr>
          <w:szCs w:val="24"/>
          <w:lang w:eastAsia="lt-LT"/>
        </w:rPr>
      </w:pPr>
      <w:r w:rsidRPr="00EF0AF0">
        <w:rPr>
          <w:szCs w:val="24"/>
          <w:lang w:eastAsia="lt-LT"/>
        </w:rPr>
        <w:t>Šalčininkų lopšelis-darželis ,,Pasaka‘‘</w:t>
      </w:r>
    </w:p>
    <w:p w:rsidR="00EF0AF0" w:rsidRPr="00DA4C2F" w:rsidRDefault="00EF0AF0" w:rsidP="00EF0AF0">
      <w:pPr>
        <w:tabs>
          <w:tab w:val="left" w:pos="14656"/>
        </w:tabs>
        <w:jc w:val="center"/>
        <w:rPr>
          <w:szCs w:val="24"/>
          <w:lang w:eastAsia="lt-LT"/>
        </w:rPr>
      </w:pPr>
      <w:r w:rsidRPr="00DA4C2F">
        <w:rPr>
          <w:szCs w:val="24"/>
          <w:lang w:eastAsia="lt-LT"/>
        </w:rPr>
        <w:t>_________________________________</w:t>
      </w:r>
      <w:r w:rsidR="004611BF">
        <w:rPr>
          <w:szCs w:val="24"/>
          <w:lang w:eastAsia="lt-LT"/>
        </w:rPr>
        <w:t>_______</w:t>
      </w:r>
    </w:p>
    <w:p w:rsidR="00EF0AF0" w:rsidRPr="008747F0" w:rsidRDefault="00EF0AF0" w:rsidP="00EF0AF0">
      <w:pPr>
        <w:tabs>
          <w:tab w:val="left" w:pos="14656"/>
        </w:tabs>
        <w:jc w:val="center"/>
        <w:rPr>
          <w:sz w:val="20"/>
          <w:lang w:eastAsia="lt-LT"/>
        </w:rPr>
      </w:pPr>
      <w:r w:rsidRPr="008747F0">
        <w:rPr>
          <w:sz w:val="20"/>
          <w:lang w:eastAsia="lt-LT"/>
        </w:rPr>
        <w:t>(švietimo įstaigos pavadinimas)</w:t>
      </w:r>
    </w:p>
    <w:p w:rsidR="00EF0AF0" w:rsidRPr="00DA4C2F" w:rsidRDefault="00EF0AF0" w:rsidP="004611BF">
      <w:pPr>
        <w:tabs>
          <w:tab w:val="left" w:pos="14656"/>
        </w:tabs>
        <w:jc w:val="center"/>
        <w:rPr>
          <w:szCs w:val="24"/>
          <w:lang w:eastAsia="lt-LT"/>
        </w:rPr>
      </w:pPr>
      <w:r w:rsidRPr="00DA4C2F">
        <w:rPr>
          <w:szCs w:val="24"/>
          <w:lang w:eastAsia="lt-LT"/>
        </w:rPr>
        <w:t>__________________</w:t>
      </w:r>
      <w:r w:rsidRPr="00EF0AF0">
        <w:rPr>
          <w:szCs w:val="24"/>
          <w:u w:val="single"/>
          <w:lang w:eastAsia="lt-LT"/>
        </w:rPr>
        <w:t xml:space="preserve">Valentina </w:t>
      </w:r>
      <w:proofErr w:type="spellStart"/>
      <w:r w:rsidRPr="00EF0AF0">
        <w:rPr>
          <w:szCs w:val="24"/>
          <w:u w:val="single"/>
          <w:lang w:eastAsia="lt-LT"/>
        </w:rPr>
        <w:t>Kosman</w:t>
      </w:r>
      <w:proofErr w:type="spellEnd"/>
      <w:r w:rsidRPr="00EF0AF0">
        <w:rPr>
          <w:szCs w:val="24"/>
          <w:lang w:eastAsia="lt-LT"/>
        </w:rPr>
        <w:t>_</w:t>
      </w:r>
      <w:r w:rsidRPr="00DA4C2F">
        <w:rPr>
          <w:szCs w:val="24"/>
          <w:lang w:eastAsia="lt-LT"/>
        </w:rPr>
        <w:t>______________</w:t>
      </w:r>
      <w:r w:rsidR="004611BF">
        <w:rPr>
          <w:szCs w:val="24"/>
          <w:lang w:eastAsia="lt-LT"/>
        </w:rPr>
        <w:t>_______</w:t>
      </w:r>
    </w:p>
    <w:p w:rsidR="00EF0AF0" w:rsidRPr="008747F0" w:rsidRDefault="00EF0AF0" w:rsidP="00EF0AF0">
      <w:pPr>
        <w:jc w:val="center"/>
        <w:rPr>
          <w:sz w:val="20"/>
          <w:lang w:eastAsia="lt-LT"/>
        </w:rPr>
      </w:pPr>
      <w:r w:rsidRPr="008747F0">
        <w:rPr>
          <w:sz w:val="20"/>
          <w:lang w:eastAsia="lt-LT"/>
        </w:rPr>
        <w:t>(švietimo įstaigos vadovo vardas ir pavardė)</w:t>
      </w:r>
    </w:p>
    <w:p w:rsidR="00EF0AF0" w:rsidRPr="00DA4C2F" w:rsidRDefault="00EF0AF0" w:rsidP="00EF0AF0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METŲ VEIKLOS ATASKAITA</w:t>
      </w:r>
    </w:p>
    <w:p w:rsidR="00EF0AF0" w:rsidRPr="00DA4C2F" w:rsidRDefault="00EF0AF0" w:rsidP="00EF0AF0">
      <w:pPr>
        <w:jc w:val="center"/>
        <w:rPr>
          <w:szCs w:val="24"/>
          <w:lang w:eastAsia="lt-LT"/>
        </w:rPr>
      </w:pPr>
    </w:p>
    <w:p w:rsidR="00EF0AF0" w:rsidRPr="00DA4C2F" w:rsidRDefault="00E713AE" w:rsidP="00EF0AF0">
      <w:pPr>
        <w:jc w:val="center"/>
        <w:rPr>
          <w:szCs w:val="24"/>
          <w:lang w:eastAsia="lt-LT"/>
        </w:rPr>
      </w:pPr>
      <w:r>
        <w:rPr>
          <w:szCs w:val="24"/>
          <w:u w:val="single"/>
          <w:lang w:eastAsia="lt-LT"/>
        </w:rPr>
        <w:t>2022</w:t>
      </w:r>
      <w:r w:rsidR="00EF0AF0" w:rsidRPr="00EF0AF0">
        <w:rPr>
          <w:szCs w:val="24"/>
          <w:u w:val="single"/>
          <w:lang w:eastAsia="lt-LT"/>
        </w:rPr>
        <w:t>-01-15</w:t>
      </w:r>
      <w:r w:rsidR="00EF0AF0" w:rsidRPr="00DA4C2F">
        <w:rPr>
          <w:szCs w:val="24"/>
          <w:lang w:eastAsia="lt-LT"/>
        </w:rPr>
        <w:t xml:space="preserve">______ </w:t>
      </w:r>
      <w:r w:rsidR="00EF0AF0" w:rsidRPr="007343FB">
        <w:rPr>
          <w:szCs w:val="24"/>
          <w:lang w:eastAsia="lt-LT"/>
        </w:rPr>
        <w:t>Nr. ________</w:t>
      </w:r>
      <w:r w:rsidR="00EF0AF0">
        <w:rPr>
          <w:szCs w:val="24"/>
          <w:lang w:eastAsia="lt-LT"/>
        </w:rPr>
        <w:t xml:space="preserve"> </w:t>
      </w:r>
    </w:p>
    <w:p w:rsidR="00EF0AF0" w:rsidRPr="00A4504C" w:rsidRDefault="00EF0AF0" w:rsidP="00EF0AF0">
      <w:pPr>
        <w:jc w:val="center"/>
        <w:rPr>
          <w:lang w:eastAsia="lt-LT"/>
        </w:rPr>
      </w:pPr>
      <w:r w:rsidRPr="00A4504C">
        <w:rPr>
          <w:lang w:eastAsia="lt-LT"/>
        </w:rPr>
        <w:t>(data)</w:t>
      </w:r>
    </w:p>
    <w:p w:rsidR="00EF0AF0" w:rsidRPr="00DA4C2F" w:rsidRDefault="00EF0AF0" w:rsidP="00EF0AF0">
      <w:pPr>
        <w:tabs>
          <w:tab w:val="left" w:pos="3828"/>
        </w:tabs>
        <w:jc w:val="center"/>
        <w:rPr>
          <w:szCs w:val="24"/>
          <w:lang w:eastAsia="lt-LT"/>
        </w:rPr>
      </w:pPr>
      <w:r w:rsidRPr="00DA4C2F">
        <w:rPr>
          <w:szCs w:val="24"/>
          <w:lang w:eastAsia="lt-LT"/>
        </w:rPr>
        <w:t>___</w:t>
      </w:r>
      <w:r w:rsidRPr="00EF0AF0">
        <w:rPr>
          <w:szCs w:val="24"/>
          <w:u w:val="single"/>
          <w:lang w:eastAsia="lt-LT"/>
        </w:rPr>
        <w:t>Šalčininkai</w:t>
      </w:r>
      <w:r w:rsidRPr="00DA4C2F">
        <w:rPr>
          <w:szCs w:val="24"/>
          <w:lang w:eastAsia="lt-LT"/>
        </w:rPr>
        <w:t>______________</w:t>
      </w:r>
    </w:p>
    <w:p w:rsidR="00EF0AF0" w:rsidRPr="00A4504C" w:rsidRDefault="00EF0AF0" w:rsidP="00EF0AF0">
      <w:pPr>
        <w:tabs>
          <w:tab w:val="left" w:pos="3828"/>
        </w:tabs>
        <w:jc w:val="center"/>
        <w:rPr>
          <w:lang w:eastAsia="lt-LT"/>
        </w:rPr>
      </w:pPr>
      <w:r w:rsidRPr="00A4504C">
        <w:rPr>
          <w:lang w:eastAsia="lt-LT"/>
        </w:rPr>
        <w:t>(sudarymo vieta)</w:t>
      </w:r>
    </w:p>
    <w:p w:rsidR="00EF0AF0" w:rsidRPr="00BA06A9" w:rsidRDefault="00EF0AF0" w:rsidP="00EF0AF0">
      <w:pPr>
        <w:jc w:val="center"/>
        <w:rPr>
          <w:lang w:eastAsia="lt-LT"/>
        </w:rPr>
      </w:pPr>
    </w:p>
    <w:p w:rsidR="00EF0AF0" w:rsidRPr="00DA4C2F" w:rsidRDefault="00EF0AF0" w:rsidP="00EF0AF0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I SKYRIUS</w:t>
      </w:r>
    </w:p>
    <w:p w:rsidR="00EF0AF0" w:rsidRPr="00DA4C2F" w:rsidRDefault="00EF0AF0" w:rsidP="00EF0AF0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STRATEGINIO PLANO IR METINIO VEIKLOS PLANO ĮGYVENDINIMAS</w:t>
      </w:r>
    </w:p>
    <w:p w:rsidR="00EF0AF0" w:rsidRPr="00BA06A9" w:rsidRDefault="00EF0AF0" w:rsidP="00EF0AF0">
      <w:pPr>
        <w:jc w:val="center"/>
        <w:rPr>
          <w:b/>
          <w:lang w:eastAsia="lt-LT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EF0AF0" w:rsidRPr="00DA4C2F" w:rsidTr="00AE0C0C">
        <w:tc>
          <w:tcPr>
            <w:tcW w:w="9775" w:type="dxa"/>
          </w:tcPr>
          <w:p w:rsidR="00EF0AF0" w:rsidRDefault="00EF0AF0" w:rsidP="00AE0C0C">
            <w:pPr>
              <w:jc w:val="center"/>
              <w:rPr>
                <w:sz w:val="20"/>
                <w:lang w:eastAsia="lt-LT"/>
              </w:rPr>
            </w:pPr>
          </w:p>
          <w:p w:rsidR="001029D8" w:rsidRDefault="00EF0AF0" w:rsidP="001029D8">
            <w:pPr>
              <w:pStyle w:val="Standard"/>
              <w:jc w:val="both"/>
              <w:rPr>
                <w:rFonts w:eastAsia="Times New Roman" w:cs="Times New Roman"/>
                <w:lang w:val="lt-LT" w:eastAsia="lt-LT"/>
              </w:rPr>
            </w:pPr>
            <w:r w:rsidRPr="001029D8">
              <w:rPr>
                <w:lang w:val="lt-LT"/>
              </w:rPr>
              <w:t xml:space="preserve">  </w:t>
            </w:r>
            <w:r w:rsidR="001029D8">
              <w:rPr>
                <w:lang w:val="lt-LT"/>
              </w:rPr>
              <w:t xml:space="preserve">    </w:t>
            </w:r>
            <w:r w:rsidRPr="001029D8">
              <w:rPr>
                <w:lang w:val="lt-LT"/>
              </w:rPr>
              <w:t xml:space="preserve"> Šalčininkų lopšelio – darželio ,,Pasaka’’ </w:t>
            </w:r>
            <w:r w:rsidR="00812F9F">
              <w:rPr>
                <w:lang w:val="lt-LT"/>
              </w:rPr>
              <w:t xml:space="preserve">veikla 2021 metais </w:t>
            </w:r>
            <w:r w:rsidR="00F062E1">
              <w:rPr>
                <w:lang w:val="lt-LT"/>
              </w:rPr>
              <w:t xml:space="preserve">buvo organizuojama ir vykdoma remiantis įstaigos </w:t>
            </w:r>
            <w:r w:rsidRPr="001029D8">
              <w:rPr>
                <w:lang w:val="lt-LT"/>
              </w:rPr>
              <w:t>2018-2021 metų</w:t>
            </w:r>
            <w:r w:rsidR="00F062E1">
              <w:rPr>
                <w:lang w:val="lt-LT"/>
              </w:rPr>
              <w:t xml:space="preserve"> strateginiu </w:t>
            </w:r>
            <w:r w:rsidRPr="001029D8">
              <w:rPr>
                <w:lang w:val="lt-LT"/>
              </w:rPr>
              <w:t>plan</w:t>
            </w:r>
            <w:r w:rsidR="00F062E1">
              <w:rPr>
                <w:lang w:val="lt-LT"/>
              </w:rPr>
              <w:t xml:space="preserve">u ir atsižvelgiant į 2020-2021 </w:t>
            </w:r>
            <w:proofErr w:type="spellStart"/>
            <w:r w:rsidR="00F062E1">
              <w:rPr>
                <w:lang w:val="lt-LT"/>
              </w:rPr>
              <w:t>m.m</w:t>
            </w:r>
            <w:proofErr w:type="spellEnd"/>
            <w:r w:rsidR="00F062E1">
              <w:rPr>
                <w:lang w:val="lt-LT"/>
              </w:rPr>
              <w:t xml:space="preserve">. ir 2021-2022 </w:t>
            </w:r>
            <w:proofErr w:type="spellStart"/>
            <w:r w:rsidR="00F062E1">
              <w:rPr>
                <w:lang w:val="lt-LT"/>
              </w:rPr>
              <w:t>m.m</w:t>
            </w:r>
            <w:proofErr w:type="spellEnd"/>
            <w:r w:rsidR="00F062E1">
              <w:rPr>
                <w:lang w:val="lt-LT"/>
              </w:rPr>
              <w:t>. veiklos programas</w:t>
            </w:r>
            <w:r w:rsidR="001029D8">
              <w:rPr>
                <w:rFonts w:eastAsia="Times New Roman" w:cs="Times New Roman"/>
                <w:lang w:val="lt-LT" w:eastAsia="lt-LT"/>
              </w:rPr>
              <w:t>.</w:t>
            </w:r>
          </w:p>
          <w:p w:rsidR="00D479D8" w:rsidRDefault="001029D8" w:rsidP="00266E3F">
            <w:pPr>
              <w:pStyle w:val="NormalWeb"/>
              <w:spacing w:after="0"/>
              <w:jc w:val="both"/>
            </w:pPr>
            <w:r>
              <w:t xml:space="preserve">    </w:t>
            </w:r>
            <w:r w:rsidR="00CF3ED5">
              <w:t>2021 metais buvo iškeltas pagrindinis tikslas- veiklos kokybės gerinimas, taikant šiuolaikinius ugdymo(</w:t>
            </w:r>
            <w:proofErr w:type="spellStart"/>
            <w:r w:rsidR="00CF3ED5">
              <w:t>si</w:t>
            </w:r>
            <w:proofErr w:type="spellEnd"/>
            <w:r w:rsidR="00CF3ED5">
              <w:t xml:space="preserve">) metodus, tobulinant vaikų pasiekimus ir jų vertinimą. Šiam tikslui įgyvendinti mokykla 2021 m. veiklos plane numatė </w:t>
            </w:r>
            <w:r w:rsidR="00944BB3">
              <w:t xml:space="preserve">uždavinius: ugdymo ir ugdymosi gerinimas, ugdytinių pasiekimų sistemos tobulinimas, plėtoti sveikatos ugdymo procesus lopšelyje-darželyje; siekti partnerystės bei pozityvaus bendradarbiavimo su šeima. </w:t>
            </w:r>
          </w:p>
          <w:p w:rsidR="00D479D8" w:rsidRDefault="00D479D8" w:rsidP="00266E3F">
            <w:pPr>
              <w:pStyle w:val="NormalWeb"/>
              <w:spacing w:after="0"/>
              <w:jc w:val="both"/>
            </w:pPr>
            <w:r>
              <w:t xml:space="preserve">    </w:t>
            </w:r>
            <w:r w:rsidRPr="00091BFF">
              <w:t>202</w:t>
            </w:r>
            <w:r>
              <w:t>1</w:t>
            </w:r>
            <w:r w:rsidRPr="00091BFF">
              <w:t xml:space="preserve"> m įstaigoje veikė 12 grupių, kuruose </w:t>
            </w:r>
            <w:r>
              <w:t xml:space="preserve">ugdymas vyksta lenkų kalba. 2021 m. rugsėjo 1 d. lopšelyje-darželyje buvo 170 vaikų. Ugdytinių amžius nuo 1.0 metų iki 5 (6 m.). </w:t>
            </w:r>
          </w:p>
          <w:p w:rsidR="00D479D8" w:rsidRDefault="007E2C19" w:rsidP="00266E3F">
            <w:pPr>
              <w:pStyle w:val="NormalWeb"/>
              <w:spacing w:after="0"/>
              <w:jc w:val="both"/>
            </w:pPr>
            <w:r>
              <w:t>Lopšelyje-darželyje ugdymo(</w:t>
            </w:r>
            <w:proofErr w:type="spellStart"/>
            <w:r>
              <w:t>si</w:t>
            </w:r>
            <w:proofErr w:type="spellEnd"/>
            <w:r>
              <w:t>) proceso planavimas vyko elektroniniame dienyne ,,</w:t>
            </w:r>
            <w:proofErr w:type="spellStart"/>
            <w:r>
              <w:t>Eliis.lt</w:t>
            </w:r>
            <w:proofErr w:type="spellEnd"/>
            <w:r>
              <w:t>‘‘, kuriame atsispindi grupės, tiriamoji, organizuota  veikla. Vaikų pažangos pasiekimai elektroniniame dienyne fiksuoti aprašomuoju būdu ir diagramose.</w:t>
            </w:r>
          </w:p>
          <w:p w:rsidR="001029D8" w:rsidRPr="00266E3F" w:rsidRDefault="00D479D8" w:rsidP="00266E3F">
            <w:pPr>
              <w:pStyle w:val="NormalWeb"/>
              <w:spacing w:after="0"/>
              <w:jc w:val="both"/>
            </w:pPr>
            <w:r>
              <w:t xml:space="preserve">Mokykloje daug dėmesio skiriama ugdymo procesui, auklėtojų kvalifikacijos kėlimui. Siekdami asmenio  meistriškumo, mokytojai nuolat tobulina savo profesines kompetencijas. 2021 m. </w:t>
            </w:r>
            <w:r w:rsidR="007F2EF5">
              <w:t>mokytojai tobulino savo kvalifikaciją 205 dienos. Mokytojai reflektuoja savo profesinę praktiką</w:t>
            </w:r>
            <w:r w:rsidR="007E2C19">
              <w:t xml:space="preserve"> </w:t>
            </w:r>
            <w:r w:rsidR="007F2EF5">
              <w:t>ir naudoja grįžtamąją informaciją veiklų, užsiėmimų tobulinimui: stebi vieni kitų veiklas: ,,Kolega-kolegai‘‘, pildo veiklos stebėjimo protokolą</w:t>
            </w:r>
            <w:r w:rsidR="007E2C19">
              <w:t xml:space="preserve">, </w:t>
            </w:r>
            <w:r w:rsidR="00746A18">
              <w:t xml:space="preserve">grįžtamąjį ryšį apie stebėtas veiklas teikia ir įstaigos vadovai. </w:t>
            </w:r>
            <w:r w:rsidR="002E1D57">
              <w:t xml:space="preserve">Metodinės grupės posėdžiuose mokytojai reflektavo, analizavo, dalinosi patirtimi. Vykdyta ugdymo veiklų stebėsena leidžia teigti, kad vis daugiau auklėtojų ugdymo veiklose įgyvendina mokymosi paradigmą. </w:t>
            </w:r>
          </w:p>
          <w:p w:rsidR="00EF0AF0" w:rsidRPr="007213F2" w:rsidRDefault="00EF0AF0" w:rsidP="00EE63AE">
            <w:pPr>
              <w:pStyle w:val="Standard"/>
              <w:jc w:val="both"/>
              <w:rPr>
                <w:lang w:val="lt-LT"/>
              </w:rPr>
            </w:pPr>
            <w:r w:rsidRPr="00091BFF">
              <w:rPr>
                <w:lang w:val="lt-LT"/>
              </w:rPr>
              <w:t xml:space="preserve">Ypatingai daug dėmesio buvo skiriama vaikų gimtosios kalbos bei valstybinės kalbos ugdymui, taikant aktyviuosius, patraukliuosius ugdymo metodus bei šiuolaikines technologijas. </w:t>
            </w:r>
            <w:r w:rsidR="008C25FF">
              <w:rPr>
                <w:lang w:val="lt-LT"/>
              </w:rPr>
              <w:t xml:space="preserve">Nuo 2021 m. </w:t>
            </w:r>
            <w:r w:rsidR="008C25FF">
              <w:rPr>
                <w:lang w:val="lt-LT"/>
              </w:rPr>
              <w:lastRenderedPageBreak/>
              <w:t>ru</w:t>
            </w:r>
            <w:r w:rsidR="00E1682D">
              <w:rPr>
                <w:lang w:val="lt-LT"/>
              </w:rPr>
              <w:t xml:space="preserve">gsėjo pirmos dienos visų amžiaus grupėse vyksta lietuvių kalbos užsiėmimai. </w:t>
            </w:r>
            <w:r w:rsidR="003C4455">
              <w:rPr>
                <w:lang w:val="lt-LT"/>
              </w:rPr>
              <w:t xml:space="preserve">Vyresniuosiuose grupėse vyksta integruotos veiklos su lietuvių kalbos mokytojomis. </w:t>
            </w:r>
            <w:r w:rsidR="00EE63AE">
              <w:rPr>
                <w:lang w:val="lt-LT"/>
              </w:rPr>
              <w:t>Įstaigoje tęsiama gerą tradiciją dalyvaujant programoje ,,Visą Lietuvą skaito vaikams‘‘ bei įvedus savo tradiciją ,,Kiekvieną dieną po knygelę‘‘</w:t>
            </w:r>
            <w:r w:rsidR="003C4455">
              <w:rPr>
                <w:lang w:val="lt-LT"/>
              </w:rPr>
              <w:t>.</w:t>
            </w:r>
            <w:r w:rsidR="00EE63AE">
              <w:rPr>
                <w:lang w:val="lt-LT"/>
              </w:rPr>
              <w:t xml:space="preserve"> </w:t>
            </w:r>
            <w:r w:rsidR="00091BFF">
              <w:rPr>
                <w:lang w:val="lt-LT"/>
              </w:rPr>
              <w:t xml:space="preserve">Nuolat </w:t>
            </w:r>
            <w:r w:rsidR="00EE63AE">
              <w:rPr>
                <w:lang w:val="lt-LT"/>
              </w:rPr>
              <w:t>d</w:t>
            </w:r>
            <w:r w:rsidRPr="00EE63AE">
              <w:rPr>
                <w:lang w:val="lt-LT"/>
              </w:rPr>
              <w:t>aug dėmesio skir</w:t>
            </w:r>
            <w:r w:rsidR="00EE63AE" w:rsidRPr="00EE63AE">
              <w:rPr>
                <w:lang w:val="lt-LT"/>
              </w:rPr>
              <w:t>iama</w:t>
            </w:r>
            <w:r w:rsidRPr="00EE63AE">
              <w:rPr>
                <w:lang w:val="lt-LT"/>
              </w:rPr>
              <w:t xml:space="preserve"> vaikų sveikatos saugojimui ir stiprinimui. </w:t>
            </w:r>
            <w:r w:rsidR="00EE63AE">
              <w:rPr>
                <w:lang w:val="lt-LT"/>
              </w:rPr>
              <w:t xml:space="preserve">Tęsiamas dalyvavimas </w:t>
            </w:r>
            <w:r w:rsidRPr="00EE63AE">
              <w:rPr>
                <w:lang w:val="lt-LT"/>
              </w:rPr>
              <w:t>respublikini</w:t>
            </w:r>
            <w:r w:rsidR="00EE63AE">
              <w:rPr>
                <w:lang w:val="lt-LT"/>
              </w:rPr>
              <w:t xml:space="preserve">ame </w:t>
            </w:r>
            <w:r w:rsidRPr="00EE63AE">
              <w:rPr>
                <w:lang w:val="lt-LT"/>
              </w:rPr>
              <w:t>projekt</w:t>
            </w:r>
            <w:r w:rsidR="00EE63AE">
              <w:rPr>
                <w:lang w:val="lt-LT"/>
              </w:rPr>
              <w:t xml:space="preserve">e </w:t>
            </w:r>
            <w:r w:rsidRPr="00EE63AE">
              <w:rPr>
                <w:lang w:val="lt-LT"/>
              </w:rPr>
              <w:t>,</w:t>
            </w:r>
            <w:r w:rsidR="001F0AE9">
              <w:rPr>
                <w:lang w:val="lt-LT"/>
              </w:rPr>
              <w:t>,</w:t>
            </w:r>
            <w:proofErr w:type="spellStart"/>
            <w:r w:rsidRPr="00EE63AE">
              <w:rPr>
                <w:lang w:val="lt-LT"/>
              </w:rPr>
              <w:t>Sveikatiada</w:t>
            </w:r>
            <w:proofErr w:type="spellEnd"/>
            <w:r w:rsidRPr="00EE63AE">
              <w:rPr>
                <w:lang w:val="lt-LT"/>
              </w:rPr>
              <w:t>’’</w:t>
            </w:r>
            <w:r w:rsidR="00EE63AE">
              <w:rPr>
                <w:lang w:val="lt-LT"/>
              </w:rPr>
              <w:t xml:space="preserve"> kurio </w:t>
            </w:r>
            <w:r w:rsidR="001F0AE9">
              <w:rPr>
                <w:lang w:val="lt-LT"/>
              </w:rPr>
              <w:t>dėka</w:t>
            </w:r>
            <w:r w:rsidR="00EE63AE">
              <w:rPr>
                <w:lang w:val="lt-LT"/>
              </w:rPr>
              <w:t xml:space="preserve"> įgyvendinamos </w:t>
            </w:r>
            <w:r w:rsidRPr="00EE63AE">
              <w:rPr>
                <w:lang w:val="lt-LT"/>
              </w:rPr>
              <w:t>siūlom</w:t>
            </w:r>
            <w:r w:rsidR="00EE63AE">
              <w:rPr>
                <w:lang w:val="lt-LT"/>
              </w:rPr>
              <w:t xml:space="preserve">os </w:t>
            </w:r>
            <w:r w:rsidRPr="00EE63AE">
              <w:rPr>
                <w:lang w:val="lt-LT"/>
              </w:rPr>
              <w:t>įdomi</w:t>
            </w:r>
            <w:r w:rsidR="00EE63AE">
              <w:rPr>
                <w:lang w:val="lt-LT"/>
              </w:rPr>
              <w:t>os</w:t>
            </w:r>
            <w:r w:rsidRPr="00EE63AE">
              <w:rPr>
                <w:lang w:val="lt-LT"/>
              </w:rPr>
              <w:t xml:space="preserve"> ir nauding</w:t>
            </w:r>
            <w:r w:rsidR="00EE63AE">
              <w:rPr>
                <w:lang w:val="lt-LT"/>
              </w:rPr>
              <w:t xml:space="preserve">os </w:t>
            </w:r>
            <w:r w:rsidRPr="00EE63AE">
              <w:rPr>
                <w:lang w:val="lt-LT"/>
              </w:rPr>
              <w:t>idėj</w:t>
            </w:r>
            <w:r w:rsidR="00EE63AE">
              <w:rPr>
                <w:lang w:val="lt-LT"/>
              </w:rPr>
              <w:t>os</w:t>
            </w:r>
            <w:r w:rsidRPr="00EE63AE">
              <w:rPr>
                <w:lang w:val="lt-LT"/>
              </w:rPr>
              <w:t xml:space="preserve">.  </w:t>
            </w:r>
            <w:r w:rsidRPr="007213F2">
              <w:rPr>
                <w:lang w:val="lt-LT"/>
              </w:rPr>
              <w:t>Į programą integruota ,,Alkoholio, tabako, ir kitų psichiką veikiančių medžiagų vartojimo prevencijos programa’’.</w:t>
            </w:r>
            <w:r w:rsidRPr="007213F2">
              <w:rPr>
                <w:sz w:val="20"/>
                <w:lang w:val="lt-LT"/>
              </w:rPr>
              <w:t xml:space="preserve"> </w:t>
            </w:r>
            <w:r w:rsidRPr="007213F2">
              <w:rPr>
                <w:lang w:val="lt-LT"/>
              </w:rPr>
              <w:t>20</w:t>
            </w:r>
            <w:r w:rsidR="00EE63AE" w:rsidRPr="007213F2">
              <w:rPr>
                <w:lang w:val="lt-LT"/>
              </w:rPr>
              <w:t>2</w:t>
            </w:r>
            <w:r w:rsidR="003C4455">
              <w:rPr>
                <w:lang w:val="lt-LT"/>
              </w:rPr>
              <w:t>1</w:t>
            </w:r>
            <w:r w:rsidRPr="007213F2">
              <w:rPr>
                <w:lang w:val="lt-LT"/>
              </w:rPr>
              <w:t xml:space="preserve"> m.  įstaigoje įgyvendintas Šalčininkų rajono savivaldybės sveikatos programos projektas ,,</w:t>
            </w:r>
            <w:r w:rsidR="00EE63AE" w:rsidRPr="007213F2">
              <w:rPr>
                <w:lang w:val="lt-LT"/>
              </w:rPr>
              <w:t>V</w:t>
            </w:r>
            <w:r w:rsidR="003C4455">
              <w:rPr>
                <w:lang w:val="lt-LT"/>
              </w:rPr>
              <w:t>aiko psichinės (emocinės) sveikatos stiprinimas pasitelkiant meno terapijos metodą</w:t>
            </w:r>
            <w:r w:rsidR="00EE63AE" w:rsidRPr="007213F2">
              <w:rPr>
                <w:lang w:val="lt-LT"/>
              </w:rPr>
              <w:t>, kurio</w:t>
            </w:r>
            <w:r w:rsidRPr="007213F2">
              <w:rPr>
                <w:lang w:val="lt-LT"/>
              </w:rPr>
              <w:t xml:space="preserve"> vykdymui buvo skirta </w:t>
            </w:r>
            <w:r w:rsidR="00EE63AE" w:rsidRPr="007213F2">
              <w:rPr>
                <w:lang w:val="lt-LT"/>
              </w:rPr>
              <w:t>3</w:t>
            </w:r>
            <w:r w:rsidRPr="007213F2">
              <w:rPr>
                <w:lang w:val="lt-LT"/>
              </w:rPr>
              <w:t xml:space="preserve">00 Eur. </w:t>
            </w:r>
          </w:p>
          <w:p w:rsidR="00E959AF" w:rsidRDefault="00EF0AF0" w:rsidP="001179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Ugdytiniai  dalyvauja toler</w:t>
            </w:r>
            <w:r w:rsidR="001F0AE9">
              <w:rPr>
                <w:szCs w:val="24"/>
              </w:rPr>
              <w:t>ancijos ir pilietinėse akcijose,</w:t>
            </w:r>
            <w:r>
              <w:rPr>
                <w:szCs w:val="24"/>
              </w:rPr>
              <w:t xml:space="preserve"> renginiuose. Organizuojamos valstybinės </w:t>
            </w:r>
            <w:r w:rsidR="001F0AE9">
              <w:rPr>
                <w:szCs w:val="24"/>
              </w:rPr>
              <w:t>šventės. Ugdomos  v</w:t>
            </w:r>
            <w:r>
              <w:rPr>
                <w:szCs w:val="24"/>
              </w:rPr>
              <w:t xml:space="preserve">aikų vertybės ir bendrosios kompetencijos. </w:t>
            </w:r>
            <w:r w:rsidR="001F0AE9">
              <w:rPr>
                <w:szCs w:val="24"/>
              </w:rPr>
              <w:t>Metų eigo</w:t>
            </w:r>
            <w:r w:rsidR="00E959AF">
              <w:rPr>
                <w:szCs w:val="24"/>
              </w:rPr>
              <w:t>je u</w:t>
            </w:r>
            <w:r>
              <w:rPr>
                <w:szCs w:val="24"/>
              </w:rPr>
              <w:t xml:space="preserve">gdytinių tėvai (globėjai, rūpintojai) </w:t>
            </w:r>
            <w:r w:rsidR="00E959AF">
              <w:rPr>
                <w:szCs w:val="24"/>
              </w:rPr>
              <w:t>dalyvavo įstaigos kasdieninėje ugdomojoje veikloje, šventėse. Grupių tėvų susirinkimų metu supažindin</w:t>
            </w:r>
            <w:r w:rsidR="003C4455">
              <w:rPr>
                <w:szCs w:val="24"/>
              </w:rPr>
              <w:t>ami</w:t>
            </w:r>
            <w:r w:rsidR="00E959AF">
              <w:rPr>
                <w:szCs w:val="24"/>
              </w:rPr>
              <w:t xml:space="preserve"> su </w:t>
            </w:r>
            <w:r w:rsidR="003C4455">
              <w:rPr>
                <w:szCs w:val="24"/>
              </w:rPr>
              <w:t>pagrindinėmis</w:t>
            </w:r>
            <w:r w:rsidR="00E959AF">
              <w:rPr>
                <w:szCs w:val="24"/>
              </w:rPr>
              <w:t xml:space="preserve"> įstaigos veiklą reglamentuojančiais dokumentais, įstaigos veiklos planu, informuoti apie logopėdo ir auklėtojų darbą taip pat vaikų maitinimo organizavimo darželyje  bei apmokėjimą. </w:t>
            </w:r>
          </w:p>
          <w:p w:rsidR="00EF0AF0" w:rsidRDefault="00E959AF" w:rsidP="001179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EF0AF0">
              <w:rPr>
                <w:szCs w:val="24"/>
              </w:rPr>
              <w:t>ktyviai</w:t>
            </w:r>
            <w:r>
              <w:rPr>
                <w:szCs w:val="24"/>
              </w:rPr>
              <w:t xml:space="preserve"> veikė įstaigos savivalda: įstaigos taryba pritarė metiniam planui</w:t>
            </w:r>
            <w:r w:rsidR="006902E2">
              <w:rPr>
                <w:szCs w:val="24"/>
              </w:rPr>
              <w:t>, pedagogų kvali</w:t>
            </w:r>
            <w:r w:rsidR="001179B8">
              <w:rPr>
                <w:szCs w:val="24"/>
              </w:rPr>
              <w:t>lifikacijos perspektyviniam pla</w:t>
            </w:r>
            <w:r w:rsidR="004C5F1F">
              <w:rPr>
                <w:szCs w:val="24"/>
              </w:rPr>
              <w:t xml:space="preserve">nui, vidaus dokumentų rengime. </w:t>
            </w:r>
            <w:r w:rsidR="00EF0AF0" w:rsidRPr="001179B8">
              <w:rPr>
                <w:szCs w:val="24"/>
              </w:rPr>
              <w:t xml:space="preserve"> </w:t>
            </w:r>
          </w:p>
          <w:p w:rsidR="00D15551" w:rsidRPr="004952D8" w:rsidRDefault="00C93BC0" w:rsidP="00C93BC0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rFonts w:eastAsia="Republika"/>
                <w:szCs w:val="24"/>
              </w:rPr>
              <w:t>Dėl pasaulinės pandemijos praktiškai 2021 m. nevyko jokie bendri renginiai ar seminarai. Suaktyvinome nuotolinį bendravimą, dalyvavome konkursuose, akcijose, kurias skelbė  tarptautinės, šalies, rajono  įstaigos</w:t>
            </w:r>
            <w:r w:rsidR="001045AA">
              <w:rPr>
                <w:rFonts w:eastAsia="Republika"/>
                <w:szCs w:val="24"/>
              </w:rPr>
              <w:t>: pirmasis respublikinis vaikų šokių festivalius- ,,Šokanti pasaka‘‘; respublikinis vaikų muzikos, šokio ir teatro festivalis ,,Vaikai Vaikams‘‘, ,,</w:t>
            </w:r>
            <w:proofErr w:type="spellStart"/>
            <w:r w:rsidR="001045AA">
              <w:rPr>
                <w:rFonts w:eastAsia="Republika"/>
                <w:szCs w:val="24"/>
              </w:rPr>
              <w:t>Bajeczki</w:t>
            </w:r>
            <w:proofErr w:type="spellEnd"/>
            <w:r w:rsidR="001045AA">
              <w:rPr>
                <w:rFonts w:eastAsia="Republika"/>
                <w:szCs w:val="24"/>
              </w:rPr>
              <w:t xml:space="preserve"> z </w:t>
            </w:r>
            <w:proofErr w:type="spellStart"/>
            <w:r w:rsidR="001045AA">
              <w:rPr>
                <w:rFonts w:eastAsia="Republika"/>
                <w:szCs w:val="24"/>
              </w:rPr>
              <w:t>przedszkolnej</w:t>
            </w:r>
            <w:proofErr w:type="spellEnd"/>
            <w:r w:rsidR="001045AA">
              <w:rPr>
                <w:rFonts w:eastAsia="Republika"/>
                <w:szCs w:val="24"/>
              </w:rPr>
              <w:t xml:space="preserve"> </w:t>
            </w:r>
            <w:proofErr w:type="spellStart"/>
            <w:r w:rsidR="001045AA">
              <w:rPr>
                <w:rFonts w:eastAsia="Republika"/>
                <w:szCs w:val="24"/>
              </w:rPr>
              <w:t>poleczki</w:t>
            </w:r>
            <w:proofErr w:type="spellEnd"/>
            <w:r w:rsidR="001045AA">
              <w:rPr>
                <w:rFonts w:eastAsia="Republika"/>
                <w:szCs w:val="24"/>
              </w:rPr>
              <w:t>‘‘</w:t>
            </w:r>
            <w:r>
              <w:rPr>
                <w:rFonts w:eastAsia="Republika"/>
                <w:szCs w:val="24"/>
              </w:rPr>
              <w:t xml:space="preserve">.  </w:t>
            </w:r>
            <w:r w:rsidR="001045AA">
              <w:rPr>
                <w:rFonts w:eastAsia="Republika"/>
                <w:szCs w:val="24"/>
              </w:rPr>
              <w:t>Buvo organizuota ir įvykdyta respublikinė</w:t>
            </w:r>
            <w:r w:rsidR="00A000BD">
              <w:rPr>
                <w:rFonts w:eastAsia="Republika"/>
                <w:szCs w:val="24"/>
              </w:rPr>
              <w:t xml:space="preserve"> ikimokyklinio ir priešmokyklinio ugdymo įstaigų vaikų, tėvų (globėjų) virtualioji kūrybinių darbų paroda ,,Vandens eksperimentų pasaulis vaiko akimis‘ bei </w:t>
            </w:r>
            <w:r w:rsidR="001045AA">
              <w:rPr>
                <w:rFonts w:eastAsia="Republika"/>
                <w:szCs w:val="24"/>
              </w:rPr>
              <w:t>respublikini</w:t>
            </w:r>
            <w:r w:rsidR="00A000BD">
              <w:rPr>
                <w:rFonts w:eastAsia="Republika"/>
                <w:szCs w:val="24"/>
              </w:rPr>
              <w:t xml:space="preserve">s </w:t>
            </w:r>
            <w:r w:rsidR="001045AA">
              <w:rPr>
                <w:rFonts w:eastAsia="Republika"/>
                <w:szCs w:val="24"/>
              </w:rPr>
              <w:t>sveikatingumo projekt</w:t>
            </w:r>
            <w:r w:rsidR="00A000BD">
              <w:rPr>
                <w:rFonts w:eastAsia="Republika"/>
                <w:szCs w:val="24"/>
              </w:rPr>
              <w:t>as ,,Sveikos pėdutės su STEAM pagalba‘‘. 3 mokytojos dalijosi darbo patirtimi ikimokyklinio ir priešmokyklinio ugdymo įstaigų konferencijoje ,,Ugdymo inovacijų diegimas – STEAM panaudojimo galimybės ikimokykliniame ir priešmokykliniame ugdyme‘‘.</w:t>
            </w:r>
            <w:r w:rsidR="001045AA">
              <w:rPr>
                <w:rFonts w:eastAsia="Republika"/>
                <w:szCs w:val="24"/>
              </w:rPr>
              <w:t xml:space="preserve"> </w:t>
            </w:r>
            <w:r w:rsidR="00422612">
              <w:rPr>
                <w:rFonts w:eastAsia="Republika"/>
                <w:szCs w:val="24"/>
              </w:rPr>
              <w:t xml:space="preserve">Prisijungėme prie prezidentūros Šv. Kalėdų eglutės kūrimo šventės, kalėdinių eglutės žaisliukų gaminimo akcijos- Baltas Paukštė. </w:t>
            </w:r>
          </w:p>
          <w:p w:rsidR="004C5F1F" w:rsidRPr="001179B8" w:rsidRDefault="004C5F1F" w:rsidP="001179B8">
            <w:pPr>
              <w:jc w:val="both"/>
              <w:rPr>
                <w:szCs w:val="24"/>
                <w:lang w:eastAsia="lt-LT"/>
              </w:rPr>
            </w:pPr>
          </w:p>
          <w:p w:rsidR="00EF0AF0" w:rsidRPr="00DA4C2F" w:rsidRDefault="00EF0AF0" w:rsidP="00AE0C0C">
            <w:pPr>
              <w:jc w:val="center"/>
              <w:rPr>
                <w:szCs w:val="24"/>
                <w:lang w:eastAsia="lt-LT"/>
              </w:rPr>
            </w:pPr>
          </w:p>
        </w:tc>
      </w:tr>
    </w:tbl>
    <w:p w:rsidR="00EF0AF0" w:rsidRPr="00BA06A9" w:rsidRDefault="00EF0AF0" w:rsidP="00EF0AF0">
      <w:pPr>
        <w:jc w:val="center"/>
        <w:rPr>
          <w:b/>
          <w:lang w:eastAsia="lt-LT"/>
        </w:rPr>
      </w:pPr>
    </w:p>
    <w:p w:rsidR="00EF0AF0" w:rsidRPr="00DA4C2F" w:rsidRDefault="00EF0AF0" w:rsidP="00EF0AF0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II SKYRIUS</w:t>
      </w:r>
    </w:p>
    <w:p w:rsidR="00EF0AF0" w:rsidRPr="00DA4C2F" w:rsidRDefault="00EF0AF0" w:rsidP="00EF0AF0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METŲ VEIKLOS UŽDUOTYS, REZULTATAI IR RODIKLIAI</w:t>
      </w:r>
    </w:p>
    <w:p w:rsidR="00EF0AF0" w:rsidRPr="00BA06A9" w:rsidRDefault="00EF0AF0" w:rsidP="00EF0AF0">
      <w:pPr>
        <w:jc w:val="center"/>
        <w:rPr>
          <w:lang w:eastAsia="lt-LT"/>
        </w:rPr>
      </w:pPr>
    </w:p>
    <w:p w:rsidR="00EF0AF0" w:rsidRPr="00DA4C2F" w:rsidRDefault="00EF0AF0" w:rsidP="00EF0AF0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1.</w:t>
      </w:r>
      <w:r w:rsidRPr="00DA4C2F"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2864"/>
        <w:gridCol w:w="1985"/>
      </w:tblGrid>
      <w:tr w:rsidR="00EF0AF0" w:rsidRPr="00DA4C2F" w:rsidTr="001F0A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F0" w:rsidRPr="00DA4C2F" w:rsidRDefault="00EF0AF0" w:rsidP="00AE0C0C">
            <w:pPr>
              <w:jc w:val="center"/>
              <w:rPr>
                <w:szCs w:val="24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Metų užduotys</w:t>
            </w:r>
            <w:r w:rsidRPr="00DA4C2F">
              <w:rPr>
                <w:szCs w:val="24"/>
                <w:lang w:eastAsia="lt-LT"/>
              </w:rPr>
              <w:t xml:space="preserve"> </w:t>
            </w:r>
            <w:r w:rsidRPr="008747F0">
              <w:rPr>
                <w:sz w:val="20"/>
                <w:lang w:eastAsia="lt-LT"/>
              </w:rPr>
              <w:t>(toliau – užduotys)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F0" w:rsidRPr="009857C3" w:rsidRDefault="00EF0AF0" w:rsidP="00AE0C0C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F0" w:rsidRPr="00DA4C2F" w:rsidRDefault="00EF0AF0" w:rsidP="00AE0C0C">
            <w:pPr>
              <w:jc w:val="center"/>
              <w:rPr>
                <w:szCs w:val="24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Rezultatų vertinimo rodikliai</w:t>
            </w:r>
            <w:r w:rsidRPr="00DA4C2F">
              <w:rPr>
                <w:szCs w:val="24"/>
                <w:lang w:eastAsia="lt-LT"/>
              </w:rPr>
              <w:t xml:space="preserve"> </w:t>
            </w:r>
            <w:r w:rsidRPr="008747F0"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F0" w:rsidRPr="009857C3" w:rsidRDefault="00EF0AF0" w:rsidP="00AE0C0C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B43903" w:rsidRPr="00DA4C2F" w:rsidTr="001F0A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03" w:rsidRPr="00E3287E" w:rsidRDefault="00B43903" w:rsidP="00B4390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E3287E">
              <w:rPr>
                <w:szCs w:val="24"/>
                <w:lang w:eastAsia="lt-LT"/>
              </w:rPr>
              <w:t>.1.</w:t>
            </w:r>
            <w:r>
              <w:rPr>
                <w:szCs w:val="24"/>
                <w:lang w:eastAsia="lt-LT"/>
              </w:rPr>
              <w:t xml:space="preserve"> Siekti mokytojų asmeninio </w:t>
            </w:r>
            <w:proofErr w:type="spellStart"/>
            <w:r>
              <w:rPr>
                <w:szCs w:val="24"/>
                <w:lang w:eastAsia="lt-LT"/>
              </w:rPr>
              <w:t>meistiškumo</w:t>
            </w:r>
            <w:proofErr w:type="spellEnd"/>
            <w:r>
              <w:rPr>
                <w:szCs w:val="24"/>
                <w:lang w:eastAsia="lt-LT"/>
              </w:rPr>
              <w:t>, stiprinti mokytojų bendradarbiavimą, dalintis patirtimi, idėjomis ir žiniomis, gerinant ugdymo kokybę.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03" w:rsidRPr="00E3287E" w:rsidRDefault="00B43903" w:rsidP="00B4390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Siekiama ugdyti profesionalius, bendradarbiaujančius mokytojus.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03" w:rsidRDefault="00B43903" w:rsidP="00B4390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Organizuoti patirčių dienas: ,,</w:t>
            </w:r>
            <w:proofErr w:type="spellStart"/>
            <w:r>
              <w:rPr>
                <w:szCs w:val="24"/>
                <w:lang w:eastAsia="lt-LT"/>
              </w:rPr>
              <w:t>Inovatyvių</w:t>
            </w:r>
            <w:proofErr w:type="spellEnd"/>
            <w:r>
              <w:rPr>
                <w:szCs w:val="24"/>
                <w:lang w:eastAsia="lt-LT"/>
              </w:rPr>
              <w:t xml:space="preserve"> mokymo metodų, motyvuojančių veiklų panaudojimas ugdymo procese‘‘; ,,Ugdymo proceso individualizavimas, </w:t>
            </w:r>
            <w:proofErr w:type="spellStart"/>
            <w:r>
              <w:rPr>
                <w:szCs w:val="24"/>
                <w:lang w:eastAsia="lt-LT"/>
              </w:rPr>
              <w:t>diferencijavima</w:t>
            </w:r>
            <w:proofErr w:type="spellEnd"/>
            <w:r>
              <w:rPr>
                <w:szCs w:val="24"/>
                <w:lang w:eastAsia="lt-LT"/>
              </w:rPr>
              <w:t>‘‘</w:t>
            </w:r>
          </w:p>
          <w:p w:rsidR="00020DF7" w:rsidRDefault="00020DF7" w:rsidP="00B43903">
            <w:pPr>
              <w:jc w:val="center"/>
              <w:rPr>
                <w:szCs w:val="24"/>
                <w:lang w:eastAsia="lt-LT"/>
              </w:rPr>
            </w:pPr>
          </w:p>
          <w:p w:rsidR="00020DF7" w:rsidRDefault="00020DF7" w:rsidP="00B43903">
            <w:pPr>
              <w:jc w:val="center"/>
              <w:rPr>
                <w:szCs w:val="24"/>
                <w:lang w:eastAsia="lt-LT"/>
              </w:rPr>
            </w:pPr>
          </w:p>
          <w:p w:rsidR="00020DF7" w:rsidRDefault="00020DF7" w:rsidP="00B43903">
            <w:pPr>
              <w:jc w:val="center"/>
              <w:rPr>
                <w:szCs w:val="24"/>
                <w:lang w:eastAsia="lt-LT"/>
              </w:rPr>
            </w:pPr>
          </w:p>
          <w:p w:rsidR="00020DF7" w:rsidRDefault="00020DF7" w:rsidP="00B43903">
            <w:pPr>
              <w:jc w:val="center"/>
              <w:rPr>
                <w:szCs w:val="24"/>
                <w:lang w:eastAsia="lt-LT"/>
              </w:rPr>
            </w:pPr>
          </w:p>
          <w:p w:rsidR="00B43903" w:rsidRDefault="00B43903" w:rsidP="00B4390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Kiekvienas mokytojas stebės po 3-4 kolegų veiklas per metus. </w:t>
            </w:r>
          </w:p>
          <w:p w:rsidR="00020DF7" w:rsidRDefault="00020DF7" w:rsidP="00B43903">
            <w:pPr>
              <w:jc w:val="center"/>
              <w:rPr>
                <w:szCs w:val="24"/>
                <w:lang w:eastAsia="lt-LT"/>
              </w:rPr>
            </w:pPr>
          </w:p>
          <w:p w:rsidR="00B43903" w:rsidRPr="00E3287E" w:rsidRDefault="00B43903" w:rsidP="00B4390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Inicijuoti integruotų </w:t>
            </w:r>
            <w:proofErr w:type="spellStart"/>
            <w:r>
              <w:rPr>
                <w:szCs w:val="24"/>
                <w:lang w:eastAsia="lt-LT"/>
              </w:rPr>
              <w:t>tarpgrupinų</w:t>
            </w:r>
            <w:proofErr w:type="spellEnd"/>
            <w:r>
              <w:rPr>
                <w:szCs w:val="24"/>
                <w:lang w:eastAsia="lt-LT"/>
              </w:rPr>
              <w:t xml:space="preserve"> bei su kitais specialistais projektų, </w:t>
            </w:r>
            <w:proofErr w:type="spellStart"/>
            <w:r>
              <w:rPr>
                <w:szCs w:val="24"/>
                <w:lang w:eastAsia="lt-LT"/>
              </w:rPr>
              <w:t>ugdomujų</w:t>
            </w:r>
            <w:proofErr w:type="spellEnd"/>
            <w:r>
              <w:rPr>
                <w:szCs w:val="24"/>
                <w:lang w:eastAsia="lt-LT"/>
              </w:rPr>
              <w:t xml:space="preserve"> veiklų organizavimą bei pravedimą.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19" w:rsidRDefault="00A000BD" w:rsidP="00B4390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Mokytojai Metodinėje grupėje dalijosi patirtimi apie in</w:t>
            </w:r>
            <w:r w:rsidR="006A5C19">
              <w:rPr>
                <w:szCs w:val="24"/>
                <w:lang w:eastAsia="lt-LT"/>
              </w:rPr>
              <w:t xml:space="preserve">ovacijų taikymą ugdymo </w:t>
            </w:r>
            <w:r w:rsidR="00020DF7">
              <w:rPr>
                <w:szCs w:val="24"/>
                <w:lang w:eastAsia="lt-LT"/>
              </w:rPr>
              <w:t xml:space="preserve">procese, pristatinėjo įvykdytus </w:t>
            </w:r>
            <w:r w:rsidR="006A5C19">
              <w:rPr>
                <w:szCs w:val="24"/>
                <w:lang w:eastAsia="lt-LT"/>
              </w:rPr>
              <w:t>projektus</w:t>
            </w:r>
            <w:r w:rsidR="00020DF7">
              <w:rPr>
                <w:szCs w:val="24"/>
                <w:lang w:eastAsia="lt-LT"/>
              </w:rPr>
              <w:t xml:space="preserve">, dalijosi mokymuose, seminaruose įgytomis </w:t>
            </w:r>
            <w:r w:rsidR="00020DF7">
              <w:rPr>
                <w:szCs w:val="24"/>
                <w:lang w:eastAsia="lt-LT"/>
              </w:rPr>
              <w:lastRenderedPageBreak/>
              <w:t>žiniomis</w:t>
            </w:r>
            <w:r w:rsidR="006A5C19">
              <w:rPr>
                <w:szCs w:val="24"/>
                <w:lang w:eastAsia="lt-LT"/>
              </w:rPr>
              <w:t xml:space="preserve">. </w:t>
            </w:r>
          </w:p>
          <w:p w:rsidR="00B43903" w:rsidRDefault="006A5C19" w:rsidP="00B4390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Kiekvienas mokytojas stebėjo kolegų </w:t>
            </w:r>
            <w:r w:rsidR="00A000BD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veiklas</w:t>
            </w:r>
            <w:r w:rsidR="00020DF7">
              <w:rPr>
                <w:szCs w:val="24"/>
                <w:lang w:eastAsia="lt-LT"/>
              </w:rPr>
              <w:t>, reflektavo.</w:t>
            </w:r>
          </w:p>
          <w:p w:rsidR="00020DF7" w:rsidRDefault="00020DF7" w:rsidP="0042261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Iniciavau tarpgrupinius bei kitais specialistais ugdomąsias veiklas bei projektus</w:t>
            </w:r>
            <w:r w:rsidR="00422612">
              <w:rPr>
                <w:szCs w:val="24"/>
                <w:lang w:eastAsia="lt-LT"/>
              </w:rPr>
              <w:t xml:space="preserve"> (su lietuvių kalbos mokytojomis, logopedė, biblioteka)</w:t>
            </w:r>
            <w:r>
              <w:rPr>
                <w:szCs w:val="24"/>
                <w:lang w:eastAsia="lt-LT"/>
              </w:rPr>
              <w:t xml:space="preserve">. </w:t>
            </w:r>
          </w:p>
          <w:p w:rsidR="00F31789" w:rsidRPr="00DA4C2F" w:rsidRDefault="00F31789" w:rsidP="00F3178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Baigiau 40 ak. valandų mokymų programą ,,Vadovų akademija‘‘, kurios metu patobulinau šias kompetencijas kaip, asmeninis veiksmingumas, strateginis mąstymas ir pokyčių valdymas, mokėjimas mokytis, vadovavimas žmonėms, vadovavimas ugdymui ir mokymuisi. </w:t>
            </w:r>
          </w:p>
        </w:tc>
      </w:tr>
      <w:tr w:rsidR="006F54AE" w:rsidRPr="00DA4C2F" w:rsidTr="001F0A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E" w:rsidRPr="00E3287E" w:rsidRDefault="006F54AE" w:rsidP="006F54A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Pr="00E3287E">
              <w:rPr>
                <w:szCs w:val="24"/>
                <w:lang w:eastAsia="lt-LT"/>
              </w:rPr>
              <w:t>.2.</w:t>
            </w:r>
            <w:r>
              <w:rPr>
                <w:szCs w:val="24"/>
                <w:lang w:eastAsia="lt-LT"/>
              </w:rPr>
              <w:t xml:space="preserve"> Tobulinti bendruomenės </w:t>
            </w:r>
            <w:proofErr w:type="spellStart"/>
            <w:r>
              <w:rPr>
                <w:szCs w:val="24"/>
                <w:lang w:eastAsia="lt-LT"/>
              </w:rPr>
              <w:t>reflektyvumo</w:t>
            </w:r>
            <w:proofErr w:type="spellEnd"/>
            <w:r>
              <w:rPr>
                <w:szCs w:val="24"/>
                <w:lang w:eastAsia="lt-LT"/>
              </w:rPr>
              <w:t xml:space="preserve"> gebėjimus: darbuotojų veiklos vertinimo ir įsivertinimo procesus.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E" w:rsidRPr="00E3287E" w:rsidRDefault="006F54AE" w:rsidP="006F54A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Pedagoginiai darbuotojai įsivertins savo veiklą pagal susitartus kriterijus.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E" w:rsidRDefault="006F54AE" w:rsidP="006F54A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 m. lapkričio-</w:t>
            </w:r>
            <w:r w:rsidR="00F31789">
              <w:rPr>
                <w:szCs w:val="24"/>
                <w:lang w:eastAsia="lt-LT"/>
              </w:rPr>
              <w:t>2022 m. sausio</w:t>
            </w:r>
            <w:r>
              <w:rPr>
                <w:szCs w:val="24"/>
                <w:lang w:eastAsia="lt-LT"/>
              </w:rPr>
              <w:t xml:space="preserve"> mėn. ne mažiau kaip 80 proc. mokytojams bus organizuoti refleksiniai metiniai pokalbiai. </w:t>
            </w:r>
          </w:p>
          <w:p w:rsidR="006F54AE" w:rsidRPr="00E3287E" w:rsidRDefault="006F54AE" w:rsidP="006F54A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Parengtas mokytojų kompetencijų aplankalas už 2021 m. , pristatytas tiesioginiam vadovui iki 2022 m. sausio31 d. (pagal turinį sudėti įrodantys dokumentai).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E" w:rsidRDefault="006F54AE" w:rsidP="006F54AE">
            <w:pPr>
              <w:rPr>
                <w:szCs w:val="24"/>
                <w:lang w:eastAsia="lt-LT"/>
              </w:rPr>
            </w:pPr>
          </w:p>
          <w:p w:rsidR="006F54AE" w:rsidRPr="00DA4C2F" w:rsidRDefault="006F54AE" w:rsidP="006F54A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Sudarytos galimynės kolegėms stebėti ugdymo procesą, rezultati aptariami mokytojų taryboje, individualiai.  </w:t>
            </w:r>
          </w:p>
        </w:tc>
      </w:tr>
      <w:tr w:rsidR="006F54AE" w:rsidRPr="00DA4C2F" w:rsidTr="001F0A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E" w:rsidRPr="00E3287E" w:rsidRDefault="006F54AE" w:rsidP="006F54A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E3287E">
              <w:rPr>
                <w:szCs w:val="24"/>
                <w:lang w:eastAsia="lt-LT"/>
              </w:rPr>
              <w:t>.3.</w:t>
            </w:r>
            <w:r>
              <w:rPr>
                <w:szCs w:val="24"/>
                <w:lang w:eastAsia="lt-LT"/>
              </w:rPr>
              <w:t xml:space="preserve"> Gerinti ugdymo(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 xml:space="preserve">) </w:t>
            </w:r>
            <w:r>
              <w:rPr>
                <w:szCs w:val="24"/>
                <w:lang w:eastAsia="lt-LT"/>
              </w:rPr>
              <w:lastRenderedPageBreak/>
              <w:t>proceso kokybę, ugdytinių pasiekimus, modernizuojant, atnaujinant ir turtinant ugdymo(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 xml:space="preserve">) aplinką bei kuriant bendruomenės informavimo ir komunikavimo modelį.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E" w:rsidRDefault="006F54AE" w:rsidP="006F54A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8.3.1.Gerinti ugdymo(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 xml:space="preserve">) kokybę, </w:t>
            </w:r>
            <w:r>
              <w:rPr>
                <w:szCs w:val="24"/>
                <w:lang w:eastAsia="lt-LT"/>
              </w:rPr>
              <w:lastRenderedPageBreak/>
              <w:t xml:space="preserve">ugdytinių pasiekimus, </w:t>
            </w:r>
            <w:proofErr w:type="spellStart"/>
            <w:r>
              <w:rPr>
                <w:szCs w:val="24"/>
                <w:lang w:eastAsia="lt-LT"/>
              </w:rPr>
              <w:t>įgijant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ugymo</w:t>
            </w:r>
            <w:proofErr w:type="spellEnd"/>
            <w:r>
              <w:rPr>
                <w:szCs w:val="24"/>
                <w:lang w:eastAsia="lt-LT"/>
              </w:rPr>
              <w:t>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 priemonių</w:t>
            </w:r>
          </w:p>
          <w:p w:rsidR="006F54AE" w:rsidRDefault="006F54AE" w:rsidP="006F54AE">
            <w:pPr>
              <w:jc w:val="center"/>
              <w:rPr>
                <w:szCs w:val="24"/>
                <w:lang w:eastAsia="lt-LT"/>
              </w:rPr>
            </w:pPr>
          </w:p>
          <w:p w:rsidR="006F54AE" w:rsidRDefault="006F54AE" w:rsidP="006F54AE">
            <w:pPr>
              <w:jc w:val="center"/>
              <w:rPr>
                <w:szCs w:val="24"/>
                <w:lang w:eastAsia="lt-LT"/>
              </w:rPr>
            </w:pPr>
          </w:p>
          <w:p w:rsidR="006F54AE" w:rsidRDefault="006F54AE" w:rsidP="006F54AE">
            <w:pPr>
              <w:jc w:val="center"/>
              <w:rPr>
                <w:szCs w:val="24"/>
                <w:lang w:eastAsia="lt-LT"/>
              </w:rPr>
            </w:pPr>
          </w:p>
          <w:p w:rsidR="006F54AE" w:rsidRDefault="006F54AE" w:rsidP="006F54AE">
            <w:pPr>
              <w:jc w:val="center"/>
              <w:rPr>
                <w:szCs w:val="24"/>
                <w:lang w:eastAsia="lt-LT"/>
              </w:rPr>
            </w:pPr>
          </w:p>
          <w:p w:rsidR="006F54AE" w:rsidRDefault="006F54AE" w:rsidP="006F54AE">
            <w:pPr>
              <w:jc w:val="center"/>
              <w:rPr>
                <w:szCs w:val="24"/>
                <w:lang w:eastAsia="lt-LT"/>
              </w:rPr>
            </w:pPr>
          </w:p>
          <w:p w:rsidR="006F54AE" w:rsidRDefault="006F54AE" w:rsidP="006F54A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8.3.2.</w:t>
            </w:r>
            <w:r w:rsidRPr="008C2CDD">
              <w:rPr>
                <w:szCs w:val="24"/>
                <w:lang w:eastAsia="lt-LT"/>
              </w:rPr>
              <w:t>Sudarytos sąlygos ugdymo procese naudotis IKT</w:t>
            </w:r>
          </w:p>
          <w:p w:rsidR="006F54AE" w:rsidRDefault="006F54AE" w:rsidP="006F54AE">
            <w:pPr>
              <w:rPr>
                <w:szCs w:val="24"/>
                <w:lang w:eastAsia="lt-LT"/>
              </w:rPr>
            </w:pPr>
          </w:p>
          <w:p w:rsidR="006F54AE" w:rsidRDefault="006F54AE" w:rsidP="006F54AE">
            <w:pPr>
              <w:rPr>
                <w:szCs w:val="24"/>
                <w:lang w:eastAsia="lt-LT"/>
              </w:rPr>
            </w:pPr>
          </w:p>
          <w:p w:rsidR="006F54AE" w:rsidRDefault="006F54AE" w:rsidP="006F54AE">
            <w:pPr>
              <w:rPr>
                <w:szCs w:val="24"/>
                <w:lang w:eastAsia="lt-LT"/>
              </w:rPr>
            </w:pPr>
          </w:p>
          <w:p w:rsidR="006F54AE" w:rsidRDefault="006F54AE" w:rsidP="006F54AE">
            <w:pPr>
              <w:rPr>
                <w:szCs w:val="24"/>
                <w:lang w:eastAsia="lt-LT"/>
              </w:rPr>
            </w:pPr>
          </w:p>
          <w:p w:rsidR="006F54AE" w:rsidRDefault="006F54AE" w:rsidP="006F54A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8.3.3. organizuotos akcijos, šventės, renginiai</w:t>
            </w:r>
          </w:p>
          <w:p w:rsidR="006F54AE" w:rsidRDefault="006F54AE" w:rsidP="006F54AE">
            <w:pPr>
              <w:rPr>
                <w:szCs w:val="24"/>
                <w:lang w:eastAsia="lt-LT"/>
              </w:rPr>
            </w:pPr>
          </w:p>
          <w:p w:rsidR="006F54AE" w:rsidRDefault="006F54AE" w:rsidP="006F54AE">
            <w:pPr>
              <w:rPr>
                <w:szCs w:val="24"/>
                <w:lang w:eastAsia="lt-LT"/>
              </w:rPr>
            </w:pPr>
          </w:p>
          <w:p w:rsidR="006F54AE" w:rsidRDefault="006F54AE" w:rsidP="006F54AE">
            <w:pPr>
              <w:rPr>
                <w:szCs w:val="24"/>
                <w:lang w:eastAsia="lt-LT"/>
              </w:rPr>
            </w:pPr>
          </w:p>
          <w:p w:rsidR="006F54AE" w:rsidRDefault="006F54AE" w:rsidP="006F54AE">
            <w:pPr>
              <w:rPr>
                <w:szCs w:val="24"/>
                <w:lang w:eastAsia="lt-LT"/>
              </w:rPr>
            </w:pPr>
          </w:p>
          <w:p w:rsidR="006F54AE" w:rsidRPr="008C2CDD" w:rsidRDefault="006F54AE" w:rsidP="006F54A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8.3.4. mokytojai tobulins bendrąsias bei asmenines kompetencijas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E" w:rsidRDefault="006F54AE" w:rsidP="006F54AE">
            <w:pPr>
              <w:rPr>
                <w:szCs w:val="24"/>
                <w:lang w:eastAsia="lt-LT"/>
              </w:rPr>
            </w:pPr>
          </w:p>
          <w:p w:rsidR="006F54AE" w:rsidRDefault="006F54AE" w:rsidP="006F54A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* </w:t>
            </w:r>
            <w:r w:rsidRPr="008C2CDD">
              <w:rPr>
                <w:szCs w:val="24"/>
                <w:lang w:eastAsia="lt-LT"/>
              </w:rPr>
              <w:t xml:space="preserve">Parengti mokytojų </w:t>
            </w:r>
            <w:r w:rsidRPr="008C2CDD">
              <w:rPr>
                <w:szCs w:val="24"/>
                <w:lang w:eastAsia="lt-LT"/>
              </w:rPr>
              <w:lastRenderedPageBreak/>
              <w:t>kompetencijos aplankalai.</w:t>
            </w:r>
          </w:p>
          <w:p w:rsidR="006F54AE" w:rsidRDefault="006F54AE" w:rsidP="006F54A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</w:t>
            </w:r>
            <w:r w:rsidRPr="008C2CDD">
              <w:rPr>
                <w:szCs w:val="24"/>
                <w:lang w:eastAsia="lt-LT"/>
              </w:rPr>
              <w:t>Parengti ikimokyklinio amžiaus vaikų individualių pasiekimų vertinimo kokybiški aplankalai elektroninėje laikmen</w:t>
            </w:r>
            <w:r>
              <w:rPr>
                <w:szCs w:val="24"/>
                <w:lang w:eastAsia="lt-LT"/>
              </w:rPr>
              <w:t>o</w:t>
            </w:r>
            <w:r w:rsidRPr="008C2CDD">
              <w:rPr>
                <w:szCs w:val="24"/>
                <w:lang w:eastAsia="lt-LT"/>
              </w:rPr>
              <w:t xml:space="preserve">je. </w:t>
            </w:r>
          </w:p>
          <w:p w:rsidR="006F54AE" w:rsidRDefault="006F54AE" w:rsidP="006F54AE">
            <w:pPr>
              <w:rPr>
                <w:szCs w:val="24"/>
                <w:lang w:eastAsia="lt-LT"/>
              </w:rPr>
            </w:pPr>
          </w:p>
          <w:p w:rsidR="006F54AE" w:rsidRDefault="006F54AE" w:rsidP="006F54AE">
            <w:pPr>
              <w:rPr>
                <w:szCs w:val="24"/>
                <w:lang w:eastAsia="lt-LT"/>
              </w:rPr>
            </w:pPr>
          </w:p>
          <w:p w:rsidR="00F31789" w:rsidRDefault="00F31789" w:rsidP="006F54AE">
            <w:pPr>
              <w:rPr>
                <w:szCs w:val="24"/>
                <w:lang w:eastAsia="lt-LT"/>
              </w:rPr>
            </w:pPr>
          </w:p>
          <w:p w:rsidR="00F31789" w:rsidRDefault="00F31789" w:rsidP="006F54AE">
            <w:pPr>
              <w:rPr>
                <w:szCs w:val="24"/>
                <w:lang w:eastAsia="lt-LT"/>
              </w:rPr>
            </w:pPr>
          </w:p>
          <w:p w:rsidR="00F31789" w:rsidRDefault="00F31789" w:rsidP="006F54AE">
            <w:pPr>
              <w:rPr>
                <w:szCs w:val="24"/>
                <w:lang w:eastAsia="lt-LT"/>
              </w:rPr>
            </w:pPr>
          </w:p>
          <w:p w:rsidR="00F31789" w:rsidRDefault="00F31789" w:rsidP="006F54AE">
            <w:pPr>
              <w:rPr>
                <w:szCs w:val="24"/>
                <w:lang w:eastAsia="lt-LT"/>
              </w:rPr>
            </w:pPr>
          </w:p>
          <w:p w:rsidR="00F31789" w:rsidRDefault="00F31789" w:rsidP="006F54AE">
            <w:pPr>
              <w:rPr>
                <w:szCs w:val="24"/>
                <w:lang w:eastAsia="lt-LT"/>
              </w:rPr>
            </w:pPr>
          </w:p>
          <w:p w:rsidR="006F54AE" w:rsidRDefault="006F54AE" w:rsidP="006F54A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*ikimokyklinio amžiaus grupėse, ugdymo(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 procese taikomos IKT;</w:t>
            </w:r>
          </w:p>
          <w:p w:rsidR="006F54AE" w:rsidRDefault="006F54AE" w:rsidP="006F54A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* įgyta žinių darbui su elektroninių dienynu, informacijos pateikimas, įvedus prieigą tėvams. </w:t>
            </w:r>
          </w:p>
          <w:p w:rsidR="00204718" w:rsidRDefault="00204718" w:rsidP="006F54AE">
            <w:pPr>
              <w:rPr>
                <w:szCs w:val="24"/>
                <w:lang w:eastAsia="lt-LT"/>
              </w:rPr>
            </w:pPr>
          </w:p>
          <w:p w:rsidR="00204718" w:rsidRDefault="00204718" w:rsidP="006F54AE">
            <w:pPr>
              <w:rPr>
                <w:szCs w:val="24"/>
                <w:lang w:eastAsia="lt-LT"/>
              </w:rPr>
            </w:pPr>
          </w:p>
          <w:p w:rsidR="00204718" w:rsidRDefault="00204718" w:rsidP="006F54AE">
            <w:pPr>
              <w:rPr>
                <w:szCs w:val="24"/>
                <w:lang w:eastAsia="lt-LT"/>
              </w:rPr>
            </w:pPr>
          </w:p>
          <w:p w:rsidR="00204718" w:rsidRDefault="00204718" w:rsidP="006F54AE">
            <w:pPr>
              <w:rPr>
                <w:szCs w:val="24"/>
                <w:lang w:eastAsia="lt-LT"/>
              </w:rPr>
            </w:pPr>
          </w:p>
          <w:p w:rsidR="00204718" w:rsidRDefault="00204718" w:rsidP="006F54AE">
            <w:pPr>
              <w:rPr>
                <w:szCs w:val="24"/>
                <w:lang w:eastAsia="lt-LT"/>
              </w:rPr>
            </w:pPr>
          </w:p>
          <w:p w:rsidR="006F54AE" w:rsidRDefault="006F54AE" w:rsidP="006F54A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* organizuotos 3 akcijos įstaigoje; 4 šventės; 1 bendras renginys įstaigos bendruomenėje. </w:t>
            </w:r>
          </w:p>
          <w:p w:rsidR="006F54AE" w:rsidRDefault="006F54AE" w:rsidP="006F54AE">
            <w:pPr>
              <w:rPr>
                <w:szCs w:val="24"/>
                <w:lang w:eastAsia="lt-LT"/>
              </w:rPr>
            </w:pPr>
          </w:p>
          <w:p w:rsidR="006F54AE" w:rsidRDefault="006F54AE" w:rsidP="006F54AE">
            <w:pPr>
              <w:rPr>
                <w:szCs w:val="24"/>
                <w:lang w:eastAsia="lt-LT"/>
              </w:rPr>
            </w:pPr>
          </w:p>
          <w:p w:rsidR="00EA2DDB" w:rsidRDefault="00EA2DDB" w:rsidP="006F54AE">
            <w:pPr>
              <w:rPr>
                <w:szCs w:val="24"/>
                <w:lang w:eastAsia="lt-LT"/>
              </w:rPr>
            </w:pPr>
          </w:p>
          <w:p w:rsidR="00EA2DDB" w:rsidRDefault="00EA2DDB" w:rsidP="006F54AE">
            <w:pPr>
              <w:rPr>
                <w:szCs w:val="24"/>
                <w:lang w:eastAsia="lt-LT"/>
              </w:rPr>
            </w:pPr>
          </w:p>
          <w:p w:rsidR="00EA2DDB" w:rsidRDefault="00EA2DDB" w:rsidP="006F54AE">
            <w:pPr>
              <w:rPr>
                <w:szCs w:val="24"/>
                <w:lang w:eastAsia="lt-LT"/>
              </w:rPr>
            </w:pPr>
          </w:p>
          <w:p w:rsidR="00EA2DDB" w:rsidRDefault="00EA2DDB" w:rsidP="006F54AE">
            <w:pPr>
              <w:rPr>
                <w:szCs w:val="24"/>
                <w:lang w:eastAsia="lt-LT"/>
              </w:rPr>
            </w:pPr>
          </w:p>
          <w:p w:rsidR="00EA2DDB" w:rsidRDefault="00EA2DDB" w:rsidP="006F54AE">
            <w:pPr>
              <w:rPr>
                <w:szCs w:val="24"/>
                <w:lang w:eastAsia="lt-LT"/>
              </w:rPr>
            </w:pPr>
          </w:p>
          <w:p w:rsidR="00EA2DDB" w:rsidRDefault="00EA2DDB" w:rsidP="006F54AE">
            <w:pPr>
              <w:rPr>
                <w:szCs w:val="24"/>
                <w:lang w:eastAsia="lt-LT"/>
              </w:rPr>
            </w:pPr>
          </w:p>
          <w:p w:rsidR="00EA2DDB" w:rsidRDefault="00EA2DDB" w:rsidP="006F54AE">
            <w:pPr>
              <w:rPr>
                <w:szCs w:val="24"/>
                <w:lang w:eastAsia="lt-LT"/>
              </w:rPr>
            </w:pPr>
          </w:p>
          <w:p w:rsidR="00EA2DDB" w:rsidRDefault="00EA2DDB" w:rsidP="006F54AE">
            <w:pPr>
              <w:rPr>
                <w:szCs w:val="24"/>
                <w:lang w:eastAsia="lt-LT"/>
              </w:rPr>
            </w:pPr>
          </w:p>
          <w:p w:rsidR="00EA2DDB" w:rsidRDefault="00EA2DDB" w:rsidP="006F54AE">
            <w:pPr>
              <w:rPr>
                <w:szCs w:val="24"/>
                <w:lang w:eastAsia="lt-LT"/>
              </w:rPr>
            </w:pPr>
          </w:p>
          <w:p w:rsidR="00EA2DDB" w:rsidRDefault="00EA2DDB" w:rsidP="006F54AE">
            <w:pPr>
              <w:rPr>
                <w:szCs w:val="24"/>
                <w:lang w:eastAsia="lt-LT"/>
              </w:rPr>
            </w:pPr>
          </w:p>
          <w:p w:rsidR="00EA2DDB" w:rsidRDefault="00EA2DDB" w:rsidP="006F54AE">
            <w:pPr>
              <w:rPr>
                <w:szCs w:val="24"/>
                <w:lang w:eastAsia="lt-LT"/>
              </w:rPr>
            </w:pPr>
          </w:p>
          <w:p w:rsidR="00E47229" w:rsidRDefault="00E47229" w:rsidP="006F54AE">
            <w:pPr>
              <w:rPr>
                <w:szCs w:val="24"/>
                <w:lang w:eastAsia="lt-LT"/>
              </w:rPr>
            </w:pPr>
          </w:p>
          <w:p w:rsidR="00E47229" w:rsidRDefault="00E47229" w:rsidP="006F54AE">
            <w:pPr>
              <w:rPr>
                <w:szCs w:val="24"/>
                <w:lang w:eastAsia="lt-LT"/>
              </w:rPr>
            </w:pPr>
          </w:p>
          <w:p w:rsidR="00E47229" w:rsidRDefault="00E47229" w:rsidP="006F54AE">
            <w:pPr>
              <w:rPr>
                <w:szCs w:val="24"/>
                <w:lang w:eastAsia="lt-LT"/>
              </w:rPr>
            </w:pPr>
          </w:p>
          <w:p w:rsidR="00E47229" w:rsidRDefault="00E47229" w:rsidP="006F54AE">
            <w:pPr>
              <w:rPr>
                <w:szCs w:val="24"/>
                <w:lang w:eastAsia="lt-LT"/>
              </w:rPr>
            </w:pPr>
          </w:p>
          <w:p w:rsidR="00EA2DDB" w:rsidRDefault="00EA2DDB" w:rsidP="006F54AE">
            <w:pPr>
              <w:rPr>
                <w:szCs w:val="24"/>
                <w:lang w:eastAsia="lt-LT"/>
              </w:rPr>
            </w:pPr>
          </w:p>
          <w:p w:rsidR="006F54AE" w:rsidRPr="0090346D" w:rsidRDefault="006F54AE" w:rsidP="006F54AE">
            <w:pPr>
              <w:rPr>
                <w:szCs w:val="24"/>
                <w:lang w:eastAsia="lt-LT"/>
              </w:rPr>
            </w:pPr>
            <w:r w:rsidRPr="0090346D">
              <w:rPr>
                <w:szCs w:val="24"/>
                <w:lang w:eastAsia="lt-LT"/>
              </w:rPr>
              <w:t xml:space="preserve">*70 proc. mokytojų dalyvavo kvalifikacijos tobulinimo renginiuose ne </w:t>
            </w:r>
            <w:r w:rsidRPr="0090346D">
              <w:rPr>
                <w:szCs w:val="24"/>
                <w:lang w:eastAsia="lt-LT"/>
              </w:rPr>
              <w:lastRenderedPageBreak/>
              <w:t xml:space="preserve">mažiau negu 3 valandų </w:t>
            </w:r>
          </w:p>
          <w:p w:rsidR="006F54AE" w:rsidRPr="008C2CDD" w:rsidRDefault="006F54AE" w:rsidP="006F54AE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E" w:rsidRDefault="006F54AE" w:rsidP="006F54A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Vykdoma sisteminga </w:t>
            </w:r>
            <w:r>
              <w:rPr>
                <w:szCs w:val="24"/>
                <w:lang w:eastAsia="lt-LT"/>
              </w:rPr>
              <w:lastRenderedPageBreak/>
              <w:t xml:space="preserve">ugdymo </w:t>
            </w:r>
            <w:r w:rsidR="00E9165F">
              <w:rPr>
                <w:szCs w:val="24"/>
                <w:lang w:eastAsia="lt-LT"/>
              </w:rPr>
              <w:t>stebėsena</w:t>
            </w:r>
            <w:r>
              <w:rPr>
                <w:szCs w:val="24"/>
                <w:lang w:eastAsia="lt-LT"/>
              </w:rPr>
              <w:t xml:space="preserve"> bei teikiama nuolatinė švietimo pagalba. </w:t>
            </w:r>
          </w:p>
          <w:p w:rsidR="006F54AE" w:rsidRDefault="006F54AE" w:rsidP="006F54AE">
            <w:pPr>
              <w:rPr>
                <w:szCs w:val="24"/>
                <w:lang w:eastAsia="lt-LT"/>
              </w:rPr>
            </w:pPr>
          </w:p>
          <w:p w:rsidR="006F54AE" w:rsidRDefault="006F54AE" w:rsidP="006F54A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Lopšelio-darželio metodinės grupės bei Mokytojų tarybos  pasėdžio metu aptariami rezultatai, analizuojami vaikų pasiekimai siūlomos tobolintinos sritys. </w:t>
            </w:r>
          </w:p>
          <w:p w:rsidR="006F54AE" w:rsidRDefault="00204718" w:rsidP="006F54A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Kiekvienai grupėj įsigyti šviesos stalai, šviečiantis molbertai. Įsigyti 3 projektoriai. </w:t>
            </w:r>
          </w:p>
          <w:p w:rsidR="006F54AE" w:rsidRDefault="006F54AE" w:rsidP="006F54AE">
            <w:pPr>
              <w:rPr>
                <w:szCs w:val="24"/>
                <w:lang w:eastAsia="lt-LT"/>
              </w:rPr>
            </w:pPr>
          </w:p>
          <w:p w:rsidR="006F54AE" w:rsidRDefault="006F54AE" w:rsidP="006F54AE">
            <w:pPr>
              <w:rPr>
                <w:szCs w:val="24"/>
                <w:lang w:eastAsia="lt-LT"/>
              </w:rPr>
            </w:pPr>
          </w:p>
          <w:p w:rsidR="006F54AE" w:rsidRDefault="006F54AE" w:rsidP="006F54AE">
            <w:pPr>
              <w:rPr>
                <w:szCs w:val="24"/>
                <w:lang w:eastAsia="lt-LT"/>
              </w:rPr>
            </w:pPr>
          </w:p>
          <w:p w:rsidR="00204718" w:rsidRDefault="00204718" w:rsidP="006F54AE">
            <w:pPr>
              <w:rPr>
                <w:szCs w:val="24"/>
                <w:lang w:eastAsia="lt-LT"/>
              </w:rPr>
            </w:pPr>
          </w:p>
          <w:p w:rsidR="00EA2DDB" w:rsidRDefault="00204718" w:rsidP="0020471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Iniciavau švenčių, akcijų, renginių organizavimą įstaigoje; organizuotos 3 akcijos įstaigoje: ,,Atmintis gyva nes liudija‘‘ ,,Tolerancijos diena‘‘, ,,</w:t>
            </w:r>
            <w:proofErr w:type="spellStart"/>
            <w:r w:rsidR="00EA2DDB">
              <w:rPr>
                <w:szCs w:val="24"/>
                <w:lang w:eastAsia="lt-LT"/>
              </w:rPr>
              <w:t>Swiatelko</w:t>
            </w:r>
            <w:proofErr w:type="spellEnd"/>
            <w:r w:rsidR="00EA2DDB">
              <w:rPr>
                <w:szCs w:val="24"/>
                <w:lang w:eastAsia="lt-LT"/>
              </w:rPr>
              <w:t xml:space="preserve"> </w:t>
            </w:r>
            <w:proofErr w:type="spellStart"/>
            <w:r w:rsidR="00EA2DDB">
              <w:rPr>
                <w:szCs w:val="24"/>
                <w:lang w:eastAsia="lt-LT"/>
              </w:rPr>
              <w:t>dla</w:t>
            </w:r>
            <w:proofErr w:type="spellEnd"/>
            <w:r w:rsidR="00EA2DDB">
              <w:rPr>
                <w:szCs w:val="24"/>
                <w:lang w:eastAsia="lt-LT"/>
              </w:rPr>
              <w:t xml:space="preserve"> </w:t>
            </w:r>
            <w:proofErr w:type="spellStart"/>
            <w:r w:rsidR="00EA2DDB">
              <w:rPr>
                <w:szCs w:val="24"/>
                <w:lang w:eastAsia="lt-LT"/>
              </w:rPr>
              <w:t>Rossy</w:t>
            </w:r>
            <w:proofErr w:type="spellEnd"/>
            <w:r w:rsidR="00EA2DDB">
              <w:rPr>
                <w:szCs w:val="24"/>
                <w:lang w:eastAsia="lt-LT"/>
              </w:rPr>
              <w:t xml:space="preserve"> i </w:t>
            </w:r>
            <w:proofErr w:type="spellStart"/>
            <w:r w:rsidR="00EA2DDB">
              <w:rPr>
                <w:szCs w:val="24"/>
                <w:lang w:eastAsia="lt-LT"/>
              </w:rPr>
              <w:t>Bernardytow</w:t>
            </w:r>
            <w:proofErr w:type="spellEnd"/>
            <w:r w:rsidR="00EA2DDB">
              <w:rPr>
                <w:szCs w:val="24"/>
                <w:lang w:eastAsia="lt-LT"/>
              </w:rPr>
              <w:t>‘‘</w:t>
            </w:r>
            <w:r>
              <w:rPr>
                <w:szCs w:val="24"/>
                <w:lang w:eastAsia="lt-LT"/>
              </w:rPr>
              <w:t>;</w:t>
            </w:r>
          </w:p>
          <w:p w:rsidR="00204718" w:rsidRDefault="00204718" w:rsidP="0020471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4 šventės</w:t>
            </w:r>
            <w:r w:rsidR="00EA2DDB">
              <w:rPr>
                <w:szCs w:val="24"/>
                <w:lang w:eastAsia="lt-LT"/>
              </w:rPr>
              <w:t xml:space="preserve"> - ,,</w:t>
            </w:r>
            <w:r w:rsidR="00E47229">
              <w:rPr>
                <w:szCs w:val="24"/>
                <w:lang w:eastAsia="lt-LT"/>
              </w:rPr>
              <w:t>Atsisveikinimas su darželiu‘‘, ,,Naujametiniai renginiai‘‘</w:t>
            </w:r>
            <w:r>
              <w:rPr>
                <w:szCs w:val="24"/>
                <w:lang w:eastAsia="lt-LT"/>
              </w:rPr>
              <w:t>; 1 bendras renginys įstaigos bendruomenėje</w:t>
            </w:r>
            <w:r w:rsidR="00EA2DDB">
              <w:rPr>
                <w:szCs w:val="24"/>
                <w:lang w:eastAsia="lt-LT"/>
              </w:rPr>
              <w:t xml:space="preserve"> - ,,Šokio diena‘‘</w:t>
            </w:r>
            <w:r>
              <w:rPr>
                <w:szCs w:val="24"/>
                <w:lang w:eastAsia="lt-LT"/>
              </w:rPr>
              <w:t xml:space="preserve">. </w:t>
            </w:r>
          </w:p>
          <w:p w:rsidR="00204718" w:rsidRDefault="00204718" w:rsidP="006F54AE">
            <w:pPr>
              <w:rPr>
                <w:szCs w:val="24"/>
                <w:lang w:eastAsia="lt-LT"/>
              </w:rPr>
            </w:pPr>
          </w:p>
          <w:p w:rsidR="00204718" w:rsidRDefault="00204718" w:rsidP="006F54AE">
            <w:pPr>
              <w:rPr>
                <w:szCs w:val="24"/>
                <w:lang w:eastAsia="lt-LT"/>
              </w:rPr>
            </w:pPr>
          </w:p>
          <w:p w:rsidR="006F54AE" w:rsidRDefault="006F54AE" w:rsidP="006F54AE">
            <w:pPr>
              <w:rPr>
                <w:szCs w:val="24"/>
                <w:lang w:eastAsia="lt-LT"/>
              </w:rPr>
            </w:pPr>
          </w:p>
          <w:p w:rsidR="006F54AE" w:rsidRDefault="006F54AE" w:rsidP="006F54A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Stebėsenos analizės rezultatai panaudojami veiklos planams tobulinti.</w:t>
            </w:r>
          </w:p>
          <w:p w:rsidR="00204718" w:rsidRDefault="00204718" w:rsidP="00204718">
            <w:pPr>
              <w:rPr>
                <w:szCs w:val="24"/>
                <w:lang w:eastAsia="lt-LT"/>
              </w:rPr>
            </w:pPr>
            <w:r w:rsidRPr="00561A82">
              <w:rPr>
                <w:szCs w:val="24"/>
                <w:lang w:eastAsia="lt-LT"/>
              </w:rPr>
              <w:t xml:space="preserve">Darbuotojams buvo sukurtos sąlygos tobulinti kvalifikaciją seminaruose, mokymuose. </w:t>
            </w:r>
          </w:p>
          <w:p w:rsidR="00204718" w:rsidRDefault="00204718" w:rsidP="0020471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Daugiau negu </w:t>
            </w:r>
            <w:r w:rsidRPr="00561A82">
              <w:rPr>
                <w:szCs w:val="24"/>
                <w:lang w:eastAsia="lt-LT"/>
              </w:rPr>
              <w:t>80 proc. mokytojų dalyvavo kvalifi</w:t>
            </w:r>
            <w:r>
              <w:rPr>
                <w:szCs w:val="24"/>
                <w:lang w:eastAsia="lt-LT"/>
              </w:rPr>
              <w:t>kacijos tobulinimo renginiuose. Vidutiniškai kiekvienas mokytoja kėlė kvalifikaciją 54 valandas  (</w:t>
            </w:r>
            <w:proofErr w:type="spellStart"/>
            <w:r>
              <w:rPr>
                <w:szCs w:val="24"/>
                <w:lang w:eastAsia="lt-LT"/>
              </w:rPr>
              <w:t>t.y</w:t>
            </w:r>
            <w:proofErr w:type="spellEnd"/>
            <w:r>
              <w:rPr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szCs w:val="24"/>
                <w:lang w:eastAsia="lt-LT"/>
              </w:rPr>
              <w:t>vid</w:t>
            </w:r>
            <w:proofErr w:type="spellEnd"/>
            <w:r>
              <w:rPr>
                <w:szCs w:val="24"/>
                <w:lang w:eastAsia="lt-LT"/>
              </w:rPr>
              <w:t>. 9 dienos).</w:t>
            </w:r>
          </w:p>
          <w:p w:rsidR="00204718" w:rsidRDefault="00204718" w:rsidP="0020471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Viso: 1196 val.- 205 d.</w:t>
            </w:r>
          </w:p>
          <w:p w:rsidR="00204718" w:rsidRPr="00DA4C2F" w:rsidRDefault="00204718" w:rsidP="006F54AE">
            <w:pPr>
              <w:rPr>
                <w:szCs w:val="24"/>
                <w:lang w:eastAsia="lt-LT"/>
              </w:rPr>
            </w:pPr>
          </w:p>
        </w:tc>
      </w:tr>
      <w:tr w:rsidR="006F54AE" w:rsidRPr="00DA4C2F" w:rsidTr="001F0A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E" w:rsidRPr="00E3287E" w:rsidRDefault="006F54AE" w:rsidP="006F54A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Pr="00E3287E">
              <w:rPr>
                <w:szCs w:val="24"/>
                <w:lang w:eastAsia="lt-LT"/>
              </w:rPr>
              <w:t>.4.</w:t>
            </w:r>
            <w:r>
              <w:rPr>
                <w:szCs w:val="24"/>
                <w:lang w:eastAsia="lt-LT"/>
              </w:rPr>
              <w:t xml:space="preserve"> Šalčininkų l/d ,,Pasaka‘‘ reglamentuojančių dokumentų parengimas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E" w:rsidRPr="00E3287E" w:rsidRDefault="006F54AE" w:rsidP="006F54A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8.4.1. Parengti ir atnaujinti ugdymo įstaigos vidaus veiklą reglamentuojantys dokumentai.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E" w:rsidRDefault="006F54AE" w:rsidP="006F54A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Atliktas įstaigos platusis auditas.</w:t>
            </w:r>
          </w:p>
          <w:p w:rsidR="006F54AE" w:rsidRDefault="006F54AE" w:rsidP="006F54A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Parengtas strateginis planas;</w:t>
            </w:r>
          </w:p>
          <w:p w:rsidR="006F54AE" w:rsidRPr="00E3287E" w:rsidRDefault="006F54AE" w:rsidP="006F54A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* Parengtas 2021-2022 </w:t>
            </w:r>
            <w:proofErr w:type="spellStart"/>
            <w:r>
              <w:rPr>
                <w:szCs w:val="24"/>
                <w:lang w:eastAsia="lt-LT"/>
              </w:rPr>
              <w:t>m.m</w:t>
            </w:r>
            <w:proofErr w:type="spellEnd"/>
            <w:r>
              <w:rPr>
                <w:szCs w:val="24"/>
                <w:lang w:eastAsia="lt-LT"/>
              </w:rPr>
              <w:t>. ugdymo planas.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F" w:rsidRDefault="00E9165F" w:rsidP="00E9165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Direktoriaus įsakymas ,,Dėl vidaus audito vykdymo‘‘</w:t>
            </w:r>
          </w:p>
          <w:p w:rsidR="00E9165F" w:rsidRDefault="00E9165F" w:rsidP="00E9165F">
            <w:pPr>
              <w:rPr>
                <w:szCs w:val="24"/>
                <w:lang w:eastAsia="lt-LT"/>
              </w:rPr>
            </w:pPr>
          </w:p>
          <w:p w:rsidR="00E9165F" w:rsidRDefault="00E9165F" w:rsidP="00E9165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Direktoriaus </w:t>
            </w:r>
            <w:r w:rsidR="00B07841">
              <w:rPr>
                <w:szCs w:val="24"/>
                <w:lang w:eastAsia="lt-LT"/>
              </w:rPr>
              <w:t xml:space="preserve">2021-03-16 </w:t>
            </w:r>
            <w:r>
              <w:rPr>
                <w:szCs w:val="24"/>
                <w:lang w:eastAsia="lt-LT"/>
              </w:rPr>
              <w:t xml:space="preserve">įsakymas </w:t>
            </w:r>
            <w:r w:rsidR="00B07841">
              <w:rPr>
                <w:szCs w:val="24"/>
                <w:lang w:eastAsia="lt-LT"/>
              </w:rPr>
              <w:t xml:space="preserve">Nr. V1-21 </w:t>
            </w:r>
            <w:r>
              <w:rPr>
                <w:szCs w:val="24"/>
                <w:lang w:eastAsia="lt-LT"/>
              </w:rPr>
              <w:t>,,Dėl darbo grupės strateginio plano 2021-2024 m. parengimui.</w:t>
            </w:r>
          </w:p>
          <w:p w:rsidR="00E9165F" w:rsidRDefault="00CB03A0" w:rsidP="00E9165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Gautas Šalčininkų rajono savivaldybės </w:t>
            </w:r>
            <w:r w:rsidR="00B07841">
              <w:rPr>
                <w:szCs w:val="24"/>
                <w:lang w:eastAsia="lt-LT"/>
              </w:rPr>
              <w:t>administracijos pritarimas, direktoriaus 2021-09-14 įsakymo Nr. DĮV-1291</w:t>
            </w:r>
          </w:p>
          <w:p w:rsidR="006F54AE" w:rsidRPr="00DA4C2F" w:rsidRDefault="00E9165F" w:rsidP="00E9165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,,</w:t>
            </w:r>
            <w:r w:rsidR="009663B6">
              <w:rPr>
                <w:szCs w:val="24"/>
                <w:lang w:eastAsia="lt-LT"/>
              </w:rPr>
              <w:t>Parengtas lopšel</w:t>
            </w:r>
            <w:r w:rsidR="0012461B">
              <w:rPr>
                <w:szCs w:val="24"/>
                <w:lang w:eastAsia="lt-LT"/>
              </w:rPr>
              <w:t>i</w:t>
            </w:r>
            <w:r w:rsidR="009663B6">
              <w:rPr>
                <w:szCs w:val="24"/>
                <w:lang w:eastAsia="lt-LT"/>
              </w:rPr>
              <w:t xml:space="preserve">o-darželio 2020-2021 m. m. veiklos planas </w:t>
            </w:r>
            <w:r w:rsidR="009663B6">
              <w:rPr>
                <w:szCs w:val="24"/>
                <w:lang w:eastAsia="lt-LT"/>
              </w:rPr>
              <w:lastRenderedPageBreak/>
              <w:t>(direktoriaus įsakymas 202</w:t>
            </w:r>
            <w:r>
              <w:rPr>
                <w:szCs w:val="24"/>
                <w:lang w:eastAsia="lt-LT"/>
              </w:rPr>
              <w:t>1-09-15 Nr. V1-4</w:t>
            </w:r>
            <w:r w:rsidR="009663B6">
              <w:rPr>
                <w:szCs w:val="24"/>
                <w:lang w:eastAsia="lt-LT"/>
              </w:rPr>
              <w:t>5)</w:t>
            </w:r>
          </w:p>
        </w:tc>
      </w:tr>
      <w:tr w:rsidR="006F54AE" w:rsidRPr="00DA4C2F" w:rsidTr="001F0A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E" w:rsidRPr="00E3287E" w:rsidRDefault="006F54AE" w:rsidP="006F54AE">
            <w:pPr>
              <w:tabs>
                <w:tab w:val="right" w:pos="3161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1.5. </w:t>
            </w:r>
            <w:r>
              <w:rPr>
                <w:color w:val="333333"/>
                <w:szCs w:val="24"/>
                <w:shd w:val="clear" w:color="auto" w:fill="FFFFFF"/>
              </w:rPr>
              <w:t>Centralizuoto vaikų ir  mokinių priėmimo į Šalčininkų rajono švietimo įstaigas tvarkos aprašo įgyvendinimas.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E" w:rsidRPr="00E3287E" w:rsidRDefault="006F54AE" w:rsidP="006F54AE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333333"/>
                <w:szCs w:val="24"/>
                <w:shd w:val="clear" w:color="auto" w:fill="FFFFFF"/>
              </w:rPr>
              <w:t>Priėmimas į Šalčininkų lopšelį-darželį „Pasaka“ nuo 2021-2022 mokslo metų vykdomas centralizuotai pagal informacinėje sistemoje užregistruotus prašymus.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E" w:rsidRPr="00E3287E" w:rsidRDefault="006F54AE" w:rsidP="006F54AE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333333"/>
                <w:szCs w:val="24"/>
                <w:shd w:val="clear" w:color="auto" w:fill="FFFFFF"/>
              </w:rPr>
              <w:t>Priėmimas į Šalčininkų lopšelį-darželį  „Pasaka“ vyksta centralizuotai naudojantis centralizuota prašymų pateikimo ir gyventojų informavimo informacine sistema (IS).</w:t>
            </w:r>
            <w:r>
              <w:rPr>
                <w:color w:val="333333"/>
                <w:szCs w:val="24"/>
              </w:rPr>
              <w:br/>
            </w:r>
            <w:r>
              <w:rPr>
                <w:color w:val="333333"/>
                <w:szCs w:val="24"/>
                <w:shd w:val="clear" w:color="auto" w:fill="FFFFFF"/>
              </w:rPr>
              <w:t>Lopšelyje-darželyje paskirtas IS naudotojas – darbuotojas atsakingas už vaikų duomenų bazės tvarkymą.</w:t>
            </w:r>
            <w:r>
              <w:rPr>
                <w:color w:val="333333"/>
                <w:szCs w:val="24"/>
              </w:rPr>
              <w:br/>
            </w:r>
            <w:r>
              <w:rPr>
                <w:color w:val="333333"/>
                <w:szCs w:val="24"/>
                <w:shd w:val="clear" w:color="auto" w:fill="FFFFFF"/>
              </w:rPr>
              <w:t>Mokyklos interneto svetainėje skelbiama aktuali su vaikų priėmimu susijusi informacija.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48" w:rsidRDefault="00053848" w:rsidP="00053848">
            <w:pPr>
              <w:rPr>
                <w:color w:val="333333"/>
                <w:szCs w:val="24"/>
                <w:shd w:val="clear" w:color="auto" w:fill="FFFFFF"/>
              </w:rPr>
            </w:pPr>
            <w:r>
              <w:rPr>
                <w:szCs w:val="24"/>
                <w:lang w:eastAsia="lt-LT"/>
              </w:rPr>
              <w:t xml:space="preserve">-Dalyvavau </w:t>
            </w:r>
            <w:r w:rsidR="000E627C" w:rsidRPr="00264B6C">
              <w:rPr>
                <w:szCs w:val="24"/>
                <w:lang w:eastAsia="lt-LT"/>
              </w:rPr>
              <w:t>mokym</w:t>
            </w:r>
            <w:r>
              <w:rPr>
                <w:szCs w:val="24"/>
                <w:lang w:eastAsia="lt-LT"/>
              </w:rPr>
              <w:t>uose</w:t>
            </w:r>
            <w:r w:rsidR="000E627C" w:rsidRPr="00264B6C">
              <w:rPr>
                <w:szCs w:val="24"/>
                <w:lang w:eastAsia="lt-LT"/>
              </w:rPr>
              <w:t xml:space="preserve"> dėl vaikų priėmimo </w:t>
            </w:r>
            <w:r w:rsidR="000E627C" w:rsidRPr="00264B6C">
              <w:rPr>
                <w:color w:val="333333"/>
                <w:szCs w:val="24"/>
                <w:shd w:val="clear" w:color="auto" w:fill="FFFFFF"/>
              </w:rPr>
              <w:t>centralizuotai</w:t>
            </w:r>
            <w:r>
              <w:rPr>
                <w:color w:val="333333"/>
                <w:szCs w:val="24"/>
                <w:shd w:val="clear" w:color="auto" w:fill="FFFFFF"/>
              </w:rPr>
              <w:t>,</w:t>
            </w:r>
            <w:r w:rsidR="000E627C" w:rsidRPr="00264B6C">
              <w:rPr>
                <w:color w:val="333333"/>
                <w:szCs w:val="24"/>
                <w:shd w:val="clear" w:color="auto" w:fill="FFFFFF"/>
              </w:rPr>
              <w:t xml:space="preserve"> naudojantis centralizuota prašymų pateikimo ir gyventojų informavimo informacine sistema (IS).</w:t>
            </w:r>
          </w:p>
          <w:p w:rsidR="006F54AE" w:rsidRPr="00264B6C" w:rsidRDefault="00053848" w:rsidP="0088015E">
            <w:pPr>
              <w:rPr>
                <w:szCs w:val="24"/>
                <w:lang w:eastAsia="lt-LT"/>
              </w:rPr>
            </w:pPr>
            <w:r>
              <w:rPr>
                <w:color w:val="333333"/>
                <w:szCs w:val="24"/>
                <w:shd w:val="clear" w:color="auto" w:fill="FFFFFF"/>
              </w:rPr>
              <w:t>-Esu lopšelyje-darželyje paskirta IS naudotoju – darbuotoju, atsaking</w:t>
            </w:r>
            <w:r w:rsidR="0088015E">
              <w:rPr>
                <w:color w:val="333333"/>
                <w:szCs w:val="24"/>
                <w:shd w:val="clear" w:color="auto" w:fill="FFFFFF"/>
              </w:rPr>
              <w:t>u</w:t>
            </w:r>
            <w:r>
              <w:rPr>
                <w:color w:val="333333"/>
                <w:szCs w:val="24"/>
                <w:shd w:val="clear" w:color="auto" w:fill="FFFFFF"/>
              </w:rPr>
              <w:t xml:space="preserve"> už vaikų duomenų bazės tvarkymą.</w:t>
            </w:r>
            <w:r>
              <w:rPr>
                <w:color w:val="333333"/>
                <w:szCs w:val="24"/>
              </w:rPr>
              <w:br/>
            </w:r>
            <w:r w:rsidR="000E627C" w:rsidRPr="00264B6C">
              <w:rPr>
                <w:color w:val="333333"/>
                <w:szCs w:val="24"/>
              </w:rPr>
              <w:br/>
            </w:r>
            <w:r>
              <w:rPr>
                <w:color w:val="333333"/>
                <w:szCs w:val="24"/>
                <w:shd w:val="clear" w:color="auto" w:fill="FFFFFF"/>
              </w:rPr>
              <w:t>-</w:t>
            </w:r>
            <w:r w:rsidR="000E627C" w:rsidRPr="00264B6C">
              <w:rPr>
                <w:color w:val="333333"/>
                <w:szCs w:val="24"/>
                <w:shd w:val="clear" w:color="auto" w:fill="FFFFFF"/>
              </w:rPr>
              <w:t xml:space="preserve">Mokyklos interneto svetainėje </w:t>
            </w:r>
            <w:hyperlink r:id="rId5" w:history="1">
              <w:r w:rsidR="0088015E" w:rsidRPr="004E554D">
                <w:rPr>
                  <w:rStyle w:val="Hyperlink"/>
                  <w:szCs w:val="24"/>
                  <w:shd w:val="clear" w:color="auto" w:fill="FFFFFF"/>
                </w:rPr>
                <w:t>http://www.pasaka.salcininkai.lm.lt/page/2/</w:t>
              </w:r>
            </w:hyperlink>
            <w:r w:rsidR="0088015E">
              <w:rPr>
                <w:color w:val="333333"/>
                <w:szCs w:val="24"/>
                <w:shd w:val="clear" w:color="auto" w:fill="FFFFFF"/>
              </w:rPr>
              <w:t xml:space="preserve"> </w:t>
            </w:r>
            <w:r w:rsidR="000E627C" w:rsidRPr="00264B6C">
              <w:rPr>
                <w:color w:val="333333"/>
                <w:szCs w:val="24"/>
                <w:shd w:val="clear" w:color="auto" w:fill="FFFFFF"/>
              </w:rPr>
              <w:t xml:space="preserve">skelbiama aktuali informacija </w:t>
            </w:r>
            <w:r w:rsidR="00264B6C" w:rsidRPr="00264B6C">
              <w:rPr>
                <w:color w:val="333333"/>
                <w:szCs w:val="24"/>
                <w:shd w:val="clear" w:color="auto" w:fill="FFFFFF"/>
              </w:rPr>
              <w:t>susijusi su vaikų priėmimu.</w:t>
            </w:r>
            <w:r w:rsidR="000E627C" w:rsidRPr="00264B6C">
              <w:rPr>
                <w:color w:val="333333"/>
                <w:szCs w:val="24"/>
                <w:shd w:val="clear" w:color="auto" w:fill="FFFFFF"/>
              </w:rPr>
              <w:t xml:space="preserve"> informacija.</w:t>
            </w:r>
          </w:p>
        </w:tc>
      </w:tr>
    </w:tbl>
    <w:p w:rsidR="00EF0AF0" w:rsidRPr="00BA06A9" w:rsidRDefault="00EF0AF0" w:rsidP="00EF0AF0">
      <w:pPr>
        <w:jc w:val="center"/>
        <w:rPr>
          <w:lang w:eastAsia="lt-LT"/>
        </w:rPr>
      </w:pPr>
    </w:p>
    <w:p w:rsidR="00EF0AF0" w:rsidRPr="00DA4C2F" w:rsidRDefault="00EF0AF0" w:rsidP="00EF0AF0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2.</w:t>
      </w:r>
      <w:r w:rsidRPr="00DA4C2F"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EF0AF0" w:rsidRPr="00DA4C2F" w:rsidTr="00AE0C0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F0" w:rsidRPr="00DA4C2F" w:rsidRDefault="00EF0AF0" w:rsidP="00AE0C0C">
            <w:pPr>
              <w:jc w:val="center"/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F0" w:rsidRPr="00DA4C2F" w:rsidRDefault="00EF0AF0" w:rsidP="00AE0C0C">
            <w:pPr>
              <w:jc w:val="center"/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EF0AF0" w:rsidRPr="00DA4C2F" w:rsidTr="00AE0C0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AA" w:rsidRPr="00561A82" w:rsidRDefault="00EF0AF0" w:rsidP="009C7CAA">
            <w:pPr>
              <w:pStyle w:val="ListParagraph"/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2.1.</w:t>
            </w:r>
            <w:r w:rsidR="009C7CAA">
              <w:rPr>
                <w:szCs w:val="24"/>
                <w:lang w:eastAsia="lt-LT"/>
              </w:rPr>
              <w:t xml:space="preserve"> </w:t>
            </w:r>
            <w:r w:rsidR="009C7CAA" w:rsidRPr="00561A82">
              <w:rPr>
                <w:szCs w:val="24"/>
                <w:lang w:eastAsia="lt-LT"/>
              </w:rPr>
              <w:t>Stebėtos ir analizuotos kiekvieno mokytojo pamokos (nemažiau kaip du kartus)</w:t>
            </w:r>
          </w:p>
          <w:p w:rsidR="00EF0AF0" w:rsidRPr="00DA4C2F" w:rsidRDefault="00EF0AF0" w:rsidP="00AE0C0C">
            <w:pPr>
              <w:rPr>
                <w:szCs w:val="24"/>
                <w:lang w:eastAsia="lt-LT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0" w:rsidRPr="00DA4C2F" w:rsidRDefault="009C7CAA" w:rsidP="0088015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Dėl susiklosčiusios epidemines situacijos </w:t>
            </w:r>
            <w:r w:rsidR="0088015E">
              <w:rPr>
                <w:szCs w:val="24"/>
                <w:lang w:eastAsia="lt-LT"/>
              </w:rPr>
              <w:t xml:space="preserve">valstybėje, žmonių nedarbingumo bei kitų žmogiškųjų faktorių </w:t>
            </w:r>
            <w:r>
              <w:rPr>
                <w:szCs w:val="24"/>
                <w:lang w:eastAsia="lt-LT"/>
              </w:rPr>
              <w:t xml:space="preserve">nebuvo galimybių kiekvieno mokytojo stebėti veiklas </w:t>
            </w:r>
            <w:r w:rsidR="0088015E">
              <w:rPr>
                <w:szCs w:val="24"/>
                <w:lang w:eastAsia="lt-LT"/>
              </w:rPr>
              <w:t>3-4 kartus, kaip buvo numatyta.</w:t>
            </w:r>
            <w:r>
              <w:rPr>
                <w:szCs w:val="24"/>
                <w:lang w:eastAsia="lt-LT"/>
              </w:rPr>
              <w:t xml:space="preserve"> </w:t>
            </w:r>
          </w:p>
        </w:tc>
      </w:tr>
      <w:tr w:rsidR="00EF0AF0" w:rsidRPr="00DA4C2F" w:rsidTr="00AE0C0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F0" w:rsidRPr="00DA4C2F" w:rsidRDefault="00EF0AF0" w:rsidP="00AE0C0C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0" w:rsidRPr="00DA4C2F" w:rsidRDefault="00EF0AF0" w:rsidP="00AE0C0C">
            <w:pPr>
              <w:jc w:val="center"/>
              <w:rPr>
                <w:szCs w:val="24"/>
                <w:lang w:eastAsia="lt-LT"/>
              </w:rPr>
            </w:pPr>
          </w:p>
        </w:tc>
      </w:tr>
      <w:tr w:rsidR="00EF0AF0" w:rsidRPr="00DA4C2F" w:rsidTr="00AE0C0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F0" w:rsidRPr="00DA4C2F" w:rsidRDefault="00EF0AF0" w:rsidP="00AE0C0C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0" w:rsidRPr="00DA4C2F" w:rsidRDefault="00EF0AF0" w:rsidP="00AE0C0C">
            <w:pPr>
              <w:jc w:val="center"/>
              <w:rPr>
                <w:szCs w:val="24"/>
                <w:lang w:eastAsia="lt-LT"/>
              </w:rPr>
            </w:pPr>
          </w:p>
        </w:tc>
      </w:tr>
      <w:tr w:rsidR="00EF0AF0" w:rsidRPr="00DA4C2F" w:rsidTr="00AE0C0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F0" w:rsidRPr="00DA4C2F" w:rsidRDefault="00EF0AF0" w:rsidP="00AE0C0C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2.4.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0" w:rsidRPr="00DA4C2F" w:rsidRDefault="00EF0AF0" w:rsidP="00AE0C0C">
            <w:pPr>
              <w:jc w:val="center"/>
              <w:rPr>
                <w:szCs w:val="24"/>
                <w:lang w:eastAsia="lt-LT"/>
              </w:rPr>
            </w:pPr>
          </w:p>
        </w:tc>
      </w:tr>
      <w:tr w:rsidR="00EF0AF0" w:rsidRPr="00DA4C2F" w:rsidTr="00AE0C0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F0" w:rsidRPr="00DA4C2F" w:rsidRDefault="00EF0AF0" w:rsidP="00AE0C0C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2.5.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0" w:rsidRPr="00DA4C2F" w:rsidRDefault="00EF0AF0" w:rsidP="00AE0C0C">
            <w:pPr>
              <w:jc w:val="center"/>
              <w:rPr>
                <w:szCs w:val="24"/>
                <w:lang w:eastAsia="lt-LT"/>
              </w:rPr>
            </w:pPr>
          </w:p>
        </w:tc>
      </w:tr>
    </w:tbl>
    <w:p w:rsidR="00EF0AF0" w:rsidRDefault="00EF0AF0" w:rsidP="00EF0AF0"/>
    <w:p w:rsidR="00EF0AF0" w:rsidRDefault="00EF0AF0" w:rsidP="00EF0AF0"/>
    <w:p w:rsidR="00EF0AF0" w:rsidRDefault="00EF0AF0" w:rsidP="00EF0AF0"/>
    <w:p w:rsidR="00EF0AF0" w:rsidRDefault="00EF0AF0" w:rsidP="00EF0AF0"/>
    <w:p w:rsidR="00EF0AF0" w:rsidRPr="00DA4C2F" w:rsidRDefault="00EF0AF0" w:rsidP="00EF0AF0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lastRenderedPageBreak/>
        <w:t>3.</w:t>
      </w:r>
      <w:r w:rsidRPr="00DA4C2F">
        <w:rPr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>V</w:t>
      </w:r>
      <w:r w:rsidRPr="00DA4C2F">
        <w:rPr>
          <w:b/>
          <w:szCs w:val="24"/>
          <w:lang w:eastAsia="lt-LT"/>
        </w:rPr>
        <w:t>eiklos, kurios nebuvo planuotos ir nustatytos, bet įvykdytos</w:t>
      </w:r>
    </w:p>
    <w:p w:rsidR="00EF0AF0" w:rsidRPr="008747F0" w:rsidRDefault="00EF0AF0" w:rsidP="00EF0AF0">
      <w:pPr>
        <w:tabs>
          <w:tab w:val="left" w:pos="284"/>
        </w:tabs>
        <w:rPr>
          <w:sz w:val="20"/>
          <w:lang w:eastAsia="lt-LT"/>
        </w:rPr>
      </w:pPr>
      <w:r w:rsidRPr="008747F0"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EF0AF0" w:rsidRPr="009857C3" w:rsidTr="00AE0C0C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F0" w:rsidRPr="009857C3" w:rsidRDefault="00EF0AF0" w:rsidP="00AE0C0C">
            <w:pPr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F0" w:rsidRPr="009857C3" w:rsidRDefault="00EF0AF0" w:rsidP="00AE0C0C">
            <w:pPr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EF0AF0" w:rsidRPr="009857C3" w:rsidTr="00AE0C0C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F0" w:rsidRPr="005C26C5" w:rsidRDefault="00FC38FA" w:rsidP="005C26C5">
            <w:pPr>
              <w:pStyle w:val="ListParagraph"/>
              <w:numPr>
                <w:ilvl w:val="1"/>
                <w:numId w:val="7"/>
              </w:numPr>
              <w:rPr>
                <w:sz w:val="22"/>
                <w:szCs w:val="22"/>
                <w:lang w:eastAsia="lt-LT"/>
              </w:rPr>
            </w:pPr>
            <w:r w:rsidRPr="005C26C5">
              <w:rPr>
                <w:sz w:val="22"/>
                <w:szCs w:val="22"/>
                <w:lang w:eastAsia="lt-LT"/>
              </w:rPr>
              <w:t>Lopšelio-darželio veiklos reglamentuojančių dokumentų parengimas.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8" w:rsidRDefault="000105B8" w:rsidP="000105B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 darbo grupe parengiau ,,Šalčininkų lopšelio-darželio ,,Pasaka‘‘ vaikų turizmo renginių organizavimo tvarka‘‘</w:t>
            </w:r>
          </w:p>
          <w:p w:rsidR="00CA14BF" w:rsidRDefault="000105B8" w:rsidP="000105B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</w:t>
            </w:r>
            <w:r w:rsidR="00CA14BF">
              <w:rPr>
                <w:sz w:val="22"/>
                <w:szCs w:val="22"/>
                <w:lang w:eastAsia="lt-LT"/>
              </w:rPr>
              <w:t>atvirtinta įstaigos</w:t>
            </w:r>
            <w:r>
              <w:rPr>
                <w:sz w:val="22"/>
                <w:szCs w:val="22"/>
                <w:lang w:eastAsia="lt-LT"/>
              </w:rPr>
              <w:t xml:space="preserve"> vidaus kontrolės </w:t>
            </w:r>
            <w:r w:rsidR="00CA14BF">
              <w:rPr>
                <w:sz w:val="22"/>
                <w:szCs w:val="22"/>
                <w:lang w:eastAsia="lt-LT"/>
              </w:rPr>
              <w:t xml:space="preserve"> </w:t>
            </w:r>
            <w:r>
              <w:rPr>
                <w:sz w:val="22"/>
                <w:szCs w:val="22"/>
                <w:lang w:eastAsia="lt-LT"/>
              </w:rPr>
              <w:t>politika‘‘;</w:t>
            </w:r>
          </w:p>
          <w:p w:rsidR="000105B8" w:rsidRDefault="000105B8" w:rsidP="000105B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,,Informacinių ir komunikacinių technologijų naudojimo bei darbuotojų stebėsenos ir kontrolės darbo vietoje tvarkos aprašas‘‘;</w:t>
            </w:r>
          </w:p>
          <w:p w:rsidR="000105B8" w:rsidRDefault="000105B8" w:rsidP="000105B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,,Darbuotojų, dirbančių pagal darbo sutartis darbo apmokėjimo tvarkos aprašas‘‘;</w:t>
            </w:r>
          </w:p>
          <w:p w:rsidR="000105B8" w:rsidRDefault="000105B8" w:rsidP="000105B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,,darbuotojų psichologinio saugumo užtikrinimo politikos įgyvendinimo tvarkos aprašas‘‘.</w:t>
            </w:r>
          </w:p>
          <w:p w:rsidR="000105B8" w:rsidRPr="009857C3" w:rsidRDefault="000105B8" w:rsidP="000105B8">
            <w:pPr>
              <w:rPr>
                <w:sz w:val="22"/>
                <w:szCs w:val="22"/>
                <w:lang w:eastAsia="lt-LT"/>
              </w:rPr>
            </w:pPr>
          </w:p>
        </w:tc>
      </w:tr>
      <w:tr w:rsidR="00EF0AF0" w:rsidRPr="009857C3" w:rsidTr="00AE0C0C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F0" w:rsidRPr="005C26C5" w:rsidRDefault="000105B8" w:rsidP="005C26C5">
            <w:pPr>
              <w:pStyle w:val="ListParagraph"/>
              <w:numPr>
                <w:ilvl w:val="1"/>
                <w:numId w:val="7"/>
              </w:numPr>
              <w:rPr>
                <w:szCs w:val="24"/>
                <w:lang w:eastAsia="lt-LT"/>
              </w:rPr>
            </w:pPr>
            <w:r w:rsidRPr="005C26C5">
              <w:rPr>
                <w:color w:val="000000" w:themeColor="text1"/>
                <w:szCs w:val="24"/>
                <w:shd w:val="clear" w:color="auto" w:fill="FCFCFC"/>
              </w:rPr>
              <w:t>Sutvarkyta darželio lauko aplinka</w:t>
            </w:r>
            <w:r w:rsidR="005C26C5" w:rsidRPr="005C26C5">
              <w:rPr>
                <w:color w:val="000000" w:themeColor="text1"/>
                <w:szCs w:val="24"/>
                <w:shd w:val="clear" w:color="auto" w:fill="FCFCFC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0" w:rsidRPr="00DA728D" w:rsidRDefault="005C26C5" w:rsidP="005C26C5">
            <w:pPr>
              <w:rPr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Pritraukiant ugdytinių tėvus iš dalies  atnaujinta, papildyta įstaigos lauko aplinka. Atlikta metinę aikštelių kontrolę.</w:t>
            </w:r>
          </w:p>
        </w:tc>
      </w:tr>
      <w:tr w:rsidR="00EF0AF0" w:rsidRPr="009857C3" w:rsidTr="00AE0C0C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F0" w:rsidRPr="004E36F5" w:rsidRDefault="00EF0AF0" w:rsidP="005C26C5">
            <w:pPr>
              <w:pStyle w:val="ListParagraph"/>
              <w:numPr>
                <w:ilvl w:val="1"/>
                <w:numId w:val="7"/>
              </w:numPr>
              <w:rPr>
                <w:szCs w:val="24"/>
                <w:lang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0" w:rsidRPr="009857C3" w:rsidRDefault="00EF0AF0" w:rsidP="00AE0C0C">
            <w:pPr>
              <w:rPr>
                <w:sz w:val="22"/>
                <w:szCs w:val="22"/>
                <w:lang w:eastAsia="lt-LT"/>
              </w:rPr>
            </w:pPr>
          </w:p>
        </w:tc>
      </w:tr>
      <w:tr w:rsidR="00EF0AF0" w:rsidRPr="009857C3" w:rsidTr="00AE0C0C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F0" w:rsidRPr="009857C3" w:rsidRDefault="00EF0AF0" w:rsidP="00AE0C0C">
            <w:pPr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0" w:rsidRPr="009857C3" w:rsidRDefault="00EF0AF0" w:rsidP="00AE0C0C">
            <w:pPr>
              <w:rPr>
                <w:sz w:val="22"/>
                <w:szCs w:val="22"/>
                <w:lang w:eastAsia="lt-LT"/>
              </w:rPr>
            </w:pPr>
          </w:p>
        </w:tc>
      </w:tr>
      <w:tr w:rsidR="00EF0AF0" w:rsidRPr="009857C3" w:rsidTr="00AE0C0C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F0" w:rsidRPr="009857C3" w:rsidRDefault="00EF0AF0" w:rsidP="00AE0C0C">
            <w:pPr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0" w:rsidRPr="009857C3" w:rsidRDefault="00EF0AF0" w:rsidP="00AE0C0C">
            <w:pPr>
              <w:rPr>
                <w:sz w:val="22"/>
                <w:szCs w:val="22"/>
                <w:lang w:eastAsia="lt-LT"/>
              </w:rPr>
            </w:pPr>
          </w:p>
        </w:tc>
      </w:tr>
    </w:tbl>
    <w:p w:rsidR="00EF0AF0" w:rsidRPr="00BA06A9" w:rsidRDefault="00EF0AF0" w:rsidP="00EF0AF0"/>
    <w:p w:rsidR="00EF0AF0" w:rsidRPr="00DA4C2F" w:rsidRDefault="00EF0AF0" w:rsidP="00EF0AF0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EF0AF0" w:rsidRPr="00DA4C2F" w:rsidTr="00AE0C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F0" w:rsidRPr="009857C3" w:rsidRDefault="00EF0AF0" w:rsidP="00AE0C0C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F0" w:rsidRPr="009857C3" w:rsidRDefault="00EF0AF0" w:rsidP="00AE0C0C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F0" w:rsidRPr="00DA4C2F" w:rsidRDefault="00EF0AF0" w:rsidP="00AE0C0C">
            <w:pPr>
              <w:jc w:val="center"/>
              <w:rPr>
                <w:szCs w:val="24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Rezultatų vertinimo rodikliai</w:t>
            </w:r>
            <w:r w:rsidRPr="00DA4C2F">
              <w:rPr>
                <w:szCs w:val="24"/>
                <w:lang w:eastAsia="lt-LT"/>
              </w:rPr>
              <w:t xml:space="preserve"> </w:t>
            </w:r>
            <w:r w:rsidRPr="008747F0"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F0" w:rsidRPr="009857C3" w:rsidRDefault="00EF0AF0" w:rsidP="00AE0C0C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EF0AF0" w:rsidRPr="00DA4C2F" w:rsidTr="00AE0C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F0" w:rsidRPr="00DA4C2F" w:rsidRDefault="00EF0AF0" w:rsidP="00AE0C0C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F0" w:rsidRPr="00DA4C2F" w:rsidRDefault="00EF0AF0" w:rsidP="00AE0C0C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F0" w:rsidRPr="00DA4C2F" w:rsidRDefault="00EF0AF0" w:rsidP="00AE0C0C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F0" w:rsidRPr="00DA4C2F" w:rsidRDefault="00EF0AF0" w:rsidP="00AE0C0C">
            <w:pPr>
              <w:rPr>
                <w:szCs w:val="24"/>
                <w:lang w:eastAsia="lt-LT"/>
              </w:rPr>
            </w:pPr>
          </w:p>
        </w:tc>
      </w:tr>
      <w:tr w:rsidR="00EF0AF0" w:rsidRPr="00DA4C2F" w:rsidTr="00AE0C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F0" w:rsidRPr="00DA4C2F" w:rsidRDefault="00EF0AF0" w:rsidP="00AE0C0C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F0" w:rsidRPr="00DA4C2F" w:rsidRDefault="00EF0AF0" w:rsidP="00AE0C0C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F0" w:rsidRPr="00DA4C2F" w:rsidRDefault="00EF0AF0" w:rsidP="00AE0C0C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F0" w:rsidRPr="00DA4C2F" w:rsidRDefault="00EF0AF0" w:rsidP="00AE0C0C">
            <w:pPr>
              <w:rPr>
                <w:szCs w:val="24"/>
                <w:lang w:eastAsia="lt-LT"/>
              </w:rPr>
            </w:pPr>
          </w:p>
        </w:tc>
      </w:tr>
      <w:tr w:rsidR="00EF0AF0" w:rsidRPr="00DA4C2F" w:rsidTr="00AE0C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F0" w:rsidRPr="00DA4C2F" w:rsidRDefault="00EF0AF0" w:rsidP="00AE0C0C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F0" w:rsidRPr="00DA4C2F" w:rsidRDefault="00EF0AF0" w:rsidP="00AE0C0C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F0" w:rsidRPr="00DA4C2F" w:rsidRDefault="00EF0AF0" w:rsidP="00AE0C0C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F0" w:rsidRPr="00DA4C2F" w:rsidRDefault="00EF0AF0" w:rsidP="00AE0C0C">
            <w:pPr>
              <w:rPr>
                <w:szCs w:val="24"/>
                <w:lang w:eastAsia="lt-LT"/>
              </w:rPr>
            </w:pPr>
          </w:p>
        </w:tc>
      </w:tr>
      <w:tr w:rsidR="00EF0AF0" w:rsidRPr="00DA4C2F" w:rsidTr="00AE0C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F0" w:rsidRPr="00DA4C2F" w:rsidRDefault="00EF0AF0" w:rsidP="00AE0C0C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F0" w:rsidRPr="00DA4C2F" w:rsidRDefault="00EF0AF0" w:rsidP="00AE0C0C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F0" w:rsidRPr="00DA4C2F" w:rsidRDefault="00EF0AF0" w:rsidP="00AE0C0C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F0" w:rsidRPr="00DA4C2F" w:rsidRDefault="00EF0AF0" w:rsidP="00AE0C0C">
            <w:pPr>
              <w:rPr>
                <w:szCs w:val="24"/>
                <w:lang w:eastAsia="lt-LT"/>
              </w:rPr>
            </w:pPr>
          </w:p>
        </w:tc>
      </w:tr>
      <w:tr w:rsidR="00EF0AF0" w:rsidRPr="00DA4C2F" w:rsidTr="00AE0C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F0" w:rsidRPr="00DA4C2F" w:rsidRDefault="00EF0AF0" w:rsidP="00AE0C0C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F0" w:rsidRPr="00DA4C2F" w:rsidRDefault="00EF0AF0" w:rsidP="00AE0C0C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F0" w:rsidRPr="00DA4C2F" w:rsidRDefault="00EF0AF0" w:rsidP="00AE0C0C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F0" w:rsidRPr="00DA4C2F" w:rsidRDefault="00EF0AF0" w:rsidP="00AE0C0C">
            <w:pPr>
              <w:rPr>
                <w:szCs w:val="24"/>
                <w:lang w:eastAsia="lt-LT"/>
              </w:rPr>
            </w:pPr>
          </w:p>
        </w:tc>
      </w:tr>
    </w:tbl>
    <w:p w:rsidR="005B63CF" w:rsidRDefault="005B63CF" w:rsidP="00C94D76">
      <w:pPr>
        <w:jc w:val="center"/>
      </w:pPr>
      <w:bookmarkStart w:id="0" w:name="_GoBack"/>
      <w:bookmarkEnd w:id="0"/>
    </w:p>
    <w:sectPr w:rsidR="005B63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ublika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068C9"/>
    <w:multiLevelType w:val="hybridMultilevel"/>
    <w:tmpl w:val="5490AF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330F0"/>
    <w:multiLevelType w:val="multilevel"/>
    <w:tmpl w:val="2AA459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1D09CA"/>
    <w:multiLevelType w:val="hybridMultilevel"/>
    <w:tmpl w:val="B726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A21BD"/>
    <w:multiLevelType w:val="hybridMultilevel"/>
    <w:tmpl w:val="023867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365E6"/>
    <w:multiLevelType w:val="hybridMultilevel"/>
    <w:tmpl w:val="5490AF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24E65"/>
    <w:multiLevelType w:val="multilevel"/>
    <w:tmpl w:val="8B84E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2527477"/>
    <w:multiLevelType w:val="multilevel"/>
    <w:tmpl w:val="1848C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EA"/>
    <w:rsid w:val="000105B8"/>
    <w:rsid w:val="00020DF7"/>
    <w:rsid w:val="0005380C"/>
    <w:rsid w:val="00053848"/>
    <w:rsid w:val="00056244"/>
    <w:rsid w:val="00083BD0"/>
    <w:rsid w:val="00091BFF"/>
    <w:rsid w:val="000D67E9"/>
    <w:rsid w:val="000E627C"/>
    <w:rsid w:val="001029D8"/>
    <w:rsid w:val="001045AA"/>
    <w:rsid w:val="001179B8"/>
    <w:rsid w:val="0012461B"/>
    <w:rsid w:val="00165F82"/>
    <w:rsid w:val="001F0AE9"/>
    <w:rsid w:val="00204718"/>
    <w:rsid w:val="0021093D"/>
    <w:rsid w:val="00264B6C"/>
    <w:rsid w:val="00266E3F"/>
    <w:rsid w:val="002D546F"/>
    <w:rsid w:val="002E1D57"/>
    <w:rsid w:val="002E3EEA"/>
    <w:rsid w:val="003C4455"/>
    <w:rsid w:val="003C74F2"/>
    <w:rsid w:val="003F1133"/>
    <w:rsid w:val="00422612"/>
    <w:rsid w:val="00423B4B"/>
    <w:rsid w:val="004611BF"/>
    <w:rsid w:val="00490E58"/>
    <w:rsid w:val="004C5F1F"/>
    <w:rsid w:val="004E36F5"/>
    <w:rsid w:val="00546136"/>
    <w:rsid w:val="00561A82"/>
    <w:rsid w:val="00576990"/>
    <w:rsid w:val="005B63CF"/>
    <w:rsid w:val="005C26C5"/>
    <w:rsid w:val="005E5E19"/>
    <w:rsid w:val="00607475"/>
    <w:rsid w:val="00664C49"/>
    <w:rsid w:val="006902E2"/>
    <w:rsid w:val="00695E47"/>
    <w:rsid w:val="006A5C19"/>
    <w:rsid w:val="006F54AE"/>
    <w:rsid w:val="007213F2"/>
    <w:rsid w:val="00724018"/>
    <w:rsid w:val="00746A18"/>
    <w:rsid w:val="007E0B64"/>
    <w:rsid w:val="007E2C19"/>
    <w:rsid w:val="007F2EF5"/>
    <w:rsid w:val="00811A71"/>
    <w:rsid w:val="00812F9F"/>
    <w:rsid w:val="0088015E"/>
    <w:rsid w:val="0089085D"/>
    <w:rsid w:val="008C25FF"/>
    <w:rsid w:val="008C2CDD"/>
    <w:rsid w:val="0090346D"/>
    <w:rsid w:val="00916655"/>
    <w:rsid w:val="00944BB3"/>
    <w:rsid w:val="009663B6"/>
    <w:rsid w:val="009C7CAA"/>
    <w:rsid w:val="00A000BD"/>
    <w:rsid w:val="00A0609D"/>
    <w:rsid w:val="00B07841"/>
    <w:rsid w:val="00B14715"/>
    <w:rsid w:val="00B43903"/>
    <w:rsid w:val="00B852A8"/>
    <w:rsid w:val="00B862A0"/>
    <w:rsid w:val="00B92516"/>
    <w:rsid w:val="00C93BC0"/>
    <w:rsid w:val="00C94D76"/>
    <w:rsid w:val="00CA14BF"/>
    <w:rsid w:val="00CB03A0"/>
    <w:rsid w:val="00CB4298"/>
    <w:rsid w:val="00CC07BF"/>
    <w:rsid w:val="00CD4D86"/>
    <w:rsid w:val="00CF3ED5"/>
    <w:rsid w:val="00D15551"/>
    <w:rsid w:val="00D3319F"/>
    <w:rsid w:val="00D34F5F"/>
    <w:rsid w:val="00D479D8"/>
    <w:rsid w:val="00D9583E"/>
    <w:rsid w:val="00DA728D"/>
    <w:rsid w:val="00DF3314"/>
    <w:rsid w:val="00E10B95"/>
    <w:rsid w:val="00E1682D"/>
    <w:rsid w:val="00E47229"/>
    <w:rsid w:val="00E650E7"/>
    <w:rsid w:val="00E713AE"/>
    <w:rsid w:val="00E9165F"/>
    <w:rsid w:val="00E93118"/>
    <w:rsid w:val="00E959AF"/>
    <w:rsid w:val="00EA2DDB"/>
    <w:rsid w:val="00EB45D4"/>
    <w:rsid w:val="00EE63AE"/>
    <w:rsid w:val="00EF0AF0"/>
    <w:rsid w:val="00F062E1"/>
    <w:rsid w:val="00F11F76"/>
    <w:rsid w:val="00F31789"/>
    <w:rsid w:val="00F74629"/>
    <w:rsid w:val="00F95467"/>
    <w:rsid w:val="00FC38FA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1B6F4-001A-4264-9B0B-20FA36D0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A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3F1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029D8"/>
    <w:pPr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1029D8"/>
    <w:pPr>
      <w:spacing w:before="100" w:beforeAutospacing="1" w:after="119"/>
    </w:pPr>
    <w:rPr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A060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15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113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saka.salcininkai.lm.lt/page/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7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Inc.</cp:lastModifiedBy>
  <cp:revision>22</cp:revision>
  <dcterms:created xsi:type="dcterms:W3CDTF">2022-01-12T11:49:00Z</dcterms:created>
  <dcterms:modified xsi:type="dcterms:W3CDTF">2022-01-19T14:43:00Z</dcterms:modified>
</cp:coreProperties>
</file>